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D1F00" w14:textId="77777777" w:rsidR="0021700E" w:rsidRDefault="0021700E" w:rsidP="0021700E">
      <w:pPr>
        <w:spacing w:after="0" w:line="240" w:lineRule="auto"/>
        <w:jc w:val="center"/>
        <w:textAlignment w:val="top"/>
        <w:outlineLvl w:val="1"/>
        <w:rPr>
          <w:rFonts w:ascii="Arial" w:eastAsia="Times New Roman" w:hAnsi="Arial" w:cs="Arial"/>
          <w:b/>
          <w:bCs/>
          <w:sz w:val="36"/>
          <w:szCs w:val="36"/>
          <w:lang w:eastAsia="en-GB"/>
        </w:rPr>
      </w:pPr>
      <w:r>
        <w:rPr>
          <w:noProof/>
        </w:rPr>
        <w:drawing>
          <wp:anchor distT="0" distB="0" distL="114300" distR="114300" simplePos="0" relativeHeight="251658240" behindDoc="0" locked="0" layoutInCell="1" allowOverlap="1" wp14:anchorId="7B593458" wp14:editId="72DA2986">
            <wp:simplePos x="0" y="0"/>
            <wp:positionH relativeFrom="column">
              <wp:posOffset>4849991</wp:posOffset>
            </wp:positionH>
            <wp:positionV relativeFrom="paragraph">
              <wp:posOffset>-64405</wp:posOffset>
            </wp:positionV>
            <wp:extent cx="1227311" cy="384760"/>
            <wp:effectExtent l="0" t="0" r="0" b="0"/>
            <wp:wrapNone/>
            <wp:docPr id="2" name="Picture 5">
              <a:extLst xmlns:a="http://schemas.openxmlformats.org/drawingml/2006/main">
                <a:ext uri="{FF2B5EF4-FFF2-40B4-BE49-F238E27FC236}">
                  <a16:creationId xmlns:a16="http://schemas.microsoft.com/office/drawing/2014/main" id="{93BC4F82-84F3-41C9-B237-9BFDCD7FBC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FF2B5EF4-FFF2-40B4-BE49-F238E27FC236}">
                          <a16:creationId xmlns:a16="http://schemas.microsoft.com/office/drawing/2014/main" id="{93BC4F82-84F3-41C9-B237-9BFDCD7FBCBE}"/>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7311" cy="3847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43B2BBC" wp14:editId="3677E3A1">
            <wp:simplePos x="0" y="0"/>
            <wp:positionH relativeFrom="column">
              <wp:posOffset>-87975</wp:posOffset>
            </wp:positionH>
            <wp:positionV relativeFrom="paragraph">
              <wp:posOffset>-273456</wp:posOffset>
            </wp:positionV>
            <wp:extent cx="1011465" cy="708957"/>
            <wp:effectExtent l="0" t="0" r="0" b="0"/>
            <wp:wrapNone/>
            <wp:docPr id="3" name="Picture 2" descr="new badge 2016">
              <a:extLst xmlns:a="http://schemas.openxmlformats.org/drawingml/2006/main">
                <a:ext uri="{FF2B5EF4-FFF2-40B4-BE49-F238E27FC236}">
                  <a16:creationId xmlns:a16="http://schemas.microsoft.com/office/drawing/2014/main" id="{DF138133-12BF-4212-AE68-90B9F5886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new badge 2016">
                      <a:extLst>
                        <a:ext uri="{FF2B5EF4-FFF2-40B4-BE49-F238E27FC236}">
                          <a16:creationId xmlns:a16="http://schemas.microsoft.com/office/drawing/2014/main" id="{DF138133-12BF-4212-AE68-90B9F5886AFA}"/>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1465" cy="708957"/>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sz w:val="36"/>
          <w:szCs w:val="36"/>
          <w:lang w:eastAsia="en-GB"/>
        </w:rPr>
        <w:t>OBPS</w:t>
      </w:r>
    </w:p>
    <w:p w14:paraId="1E3B3591" w14:textId="6FD47714" w:rsidR="0021700E" w:rsidRPr="0021700E" w:rsidRDefault="0021700E" w:rsidP="0021700E">
      <w:pPr>
        <w:spacing w:after="0" w:line="240" w:lineRule="auto"/>
        <w:jc w:val="center"/>
        <w:textAlignment w:val="top"/>
        <w:outlineLvl w:val="1"/>
        <w:rPr>
          <w:rFonts w:ascii="Arial" w:eastAsia="Times New Roman" w:hAnsi="Arial" w:cs="Arial"/>
          <w:b/>
          <w:bCs/>
          <w:sz w:val="36"/>
          <w:szCs w:val="36"/>
          <w:lang w:eastAsia="en-GB"/>
        </w:rPr>
      </w:pPr>
      <w:r w:rsidRPr="0021700E">
        <w:rPr>
          <w:rFonts w:ascii="Arial" w:eastAsia="Times New Roman" w:hAnsi="Arial" w:cs="Arial"/>
          <w:b/>
          <w:bCs/>
          <w:sz w:val="36"/>
          <w:szCs w:val="36"/>
          <w:lang w:eastAsia="en-GB"/>
        </w:rPr>
        <w:t>SEND information report</w:t>
      </w:r>
      <w:r w:rsidR="00855FE2">
        <w:rPr>
          <w:rFonts w:ascii="Arial" w:eastAsia="Times New Roman" w:hAnsi="Arial" w:cs="Arial"/>
          <w:b/>
          <w:bCs/>
          <w:sz w:val="36"/>
          <w:szCs w:val="36"/>
          <w:lang w:eastAsia="en-GB"/>
        </w:rPr>
        <w:t xml:space="preserve"> 2024/25</w:t>
      </w:r>
      <w:bookmarkStart w:id="0" w:name="_GoBack"/>
      <w:bookmarkEnd w:id="0"/>
    </w:p>
    <w:p w14:paraId="6082CB19" w14:textId="77777777" w:rsidR="0021700E" w:rsidRDefault="0021700E" w:rsidP="0021700E">
      <w:pPr>
        <w:spacing w:after="0" w:line="240" w:lineRule="auto"/>
        <w:textAlignment w:val="top"/>
        <w:outlineLvl w:val="1"/>
        <w:rPr>
          <w:rFonts w:ascii="Arial" w:eastAsia="Times New Roman" w:hAnsi="Arial" w:cs="Arial"/>
          <w:b/>
          <w:bCs/>
          <w:sz w:val="36"/>
          <w:szCs w:val="36"/>
          <w:lang w:eastAsia="en-GB"/>
        </w:rPr>
      </w:pPr>
      <w:r w:rsidRPr="0021700E">
        <w:rPr>
          <w:rFonts w:ascii="Arial" w:eastAsia="Times New Roman" w:hAnsi="Arial" w:cs="Arial"/>
          <w:b/>
          <w:bCs/>
          <w:sz w:val="36"/>
          <w:szCs w:val="36"/>
          <w:lang w:eastAsia="en-GB"/>
        </w:rPr>
        <w:t> </w:t>
      </w:r>
    </w:p>
    <w:p w14:paraId="14B66C9B" w14:textId="77777777" w:rsidR="0044499A" w:rsidRPr="00920507" w:rsidRDefault="0044499A" w:rsidP="0044499A">
      <w:pPr>
        <w:jc w:val="center"/>
        <w:rPr>
          <w:b/>
          <w:color w:val="003300"/>
          <w:sz w:val="32"/>
          <w:szCs w:val="32"/>
        </w:rPr>
      </w:pPr>
      <w:r w:rsidRPr="00920507">
        <w:rPr>
          <w:b/>
          <w:color w:val="003300"/>
          <w:sz w:val="32"/>
          <w:szCs w:val="32"/>
        </w:rPr>
        <w:t>All children at OBPS are special, those with SEND are celebrated and barriers to learning are removed by all of us to enable them to be successful.</w:t>
      </w:r>
    </w:p>
    <w:p w14:paraId="357126B7" w14:textId="77777777" w:rsidR="0044499A" w:rsidRDefault="0044499A" w:rsidP="0021700E">
      <w:pPr>
        <w:spacing w:after="0" w:line="240" w:lineRule="auto"/>
        <w:textAlignment w:val="top"/>
        <w:outlineLvl w:val="1"/>
        <w:rPr>
          <w:rFonts w:ascii="Arial" w:eastAsia="Times New Roman" w:hAnsi="Arial" w:cs="Arial"/>
          <w:bCs/>
          <w:sz w:val="20"/>
          <w:szCs w:val="20"/>
          <w:lang w:eastAsia="en-GB"/>
        </w:rPr>
      </w:pPr>
    </w:p>
    <w:p w14:paraId="50E6FAFE" w14:textId="77777777" w:rsidR="0021700E" w:rsidRPr="006C559A" w:rsidRDefault="0021700E" w:rsidP="0021700E">
      <w:pPr>
        <w:spacing w:after="0" w:line="240" w:lineRule="auto"/>
        <w:textAlignment w:val="top"/>
        <w:outlineLvl w:val="1"/>
        <w:rPr>
          <w:rFonts w:ascii="Arial" w:eastAsia="Times New Roman" w:hAnsi="Arial" w:cs="Arial"/>
          <w:bCs/>
          <w:sz w:val="18"/>
          <w:szCs w:val="18"/>
          <w:lang w:eastAsia="en-GB"/>
        </w:rPr>
      </w:pPr>
      <w:r w:rsidRPr="0021700E">
        <w:rPr>
          <w:rFonts w:ascii="Arial" w:eastAsia="Times New Roman" w:hAnsi="Arial" w:cs="Arial"/>
          <w:bCs/>
          <w:sz w:val="18"/>
          <w:szCs w:val="18"/>
          <w:lang w:eastAsia="en-GB"/>
        </w:rPr>
        <w:t>Oulton Broad Primary is a fully inclusive mainstream school that welcomes and celebrates the diversity of our children.</w:t>
      </w:r>
      <w:r w:rsidRPr="006C559A">
        <w:rPr>
          <w:rFonts w:ascii="Arial" w:eastAsia="Times New Roman" w:hAnsi="Arial" w:cs="Arial"/>
          <w:bCs/>
          <w:sz w:val="18"/>
          <w:szCs w:val="18"/>
          <w:lang w:eastAsia="en-GB"/>
        </w:rPr>
        <w:t xml:space="preserve"> We also have a 12 place Reception and Key Stage 1 provision – Kingfishers, which supports children with communication and interaction needs that cannot be met in a mainstream provision.</w:t>
      </w:r>
    </w:p>
    <w:p w14:paraId="4837CB2C" w14:textId="77777777" w:rsidR="006C559A" w:rsidRPr="006C559A" w:rsidRDefault="006C559A" w:rsidP="0021700E">
      <w:pPr>
        <w:spacing w:after="0" w:line="240" w:lineRule="auto"/>
        <w:textAlignment w:val="top"/>
        <w:outlineLvl w:val="1"/>
        <w:rPr>
          <w:rFonts w:ascii="Arial" w:eastAsia="Times New Roman" w:hAnsi="Arial" w:cs="Arial"/>
          <w:bCs/>
          <w:sz w:val="18"/>
          <w:szCs w:val="18"/>
          <w:lang w:eastAsia="en-GB"/>
        </w:rPr>
      </w:pPr>
    </w:p>
    <w:p w14:paraId="1F7A3C37" w14:textId="77777777" w:rsidR="006C559A" w:rsidRPr="006C559A" w:rsidRDefault="006C559A" w:rsidP="006C559A">
      <w:pPr>
        <w:spacing w:after="0" w:line="240" w:lineRule="auto"/>
        <w:textAlignment w:val="top"/>
        <w:outlineLvl w:val="1"/>
        <w:rPr>
          <w:rFonts w:ascii="Arial" w:eastAsia="Times New Roman" w:hAnsi="Arial" w:cs="Arial"/>
          <w:bCs/>
          <w:sz w:val="18"/>
          <w:szCs w:val="18"/>
          <w:lang w:eastAsia="en-GB"/>
        </w:rPr>
      </w:pPr>
      <w:r w:rsidRPr="006C559A">
        <w:rPr>
          <w:rFonts w:ascii="Arial" w:eastAsia="Times New Roman" w:hAnsi="Arial" w:cs="Arial"/>
          <w:bCs/>
          <w:sz w:val="18"/>
          <w:szCs w:val="18"/>
          <w:lang w:eastAsia="en-GB"/>
        </w:rPr>
        <w:t>All children at OBPS are special, those with SEND are celebrated and barriers to learning are removed by all of us to enable them to be successful. We follow a strength-based approach to SEND using the work of Judith Carter. By looking at the whole child and collectively recognising and celebrating their strengths, barriers are removed and children are fully included in every area of school life and beyond when they transfer to Secondary school and into adult life.</w:t>
      </w:r>
    </w:p>
    <w:p w14:paraId="2F64CCAB" w14:textId="77777777" w:rsidR="006C559A" w:rsidRDefault="006C559A" w:rsidP="0021700E">
      <w:pPr>
        <w:spacing w:after="0" w:line="240" w:lineRule="auto"/>
        <w:textAlignment w:val="top"/>
        <w:outlineLvl w:val="1"/>
        <w:rPr>
          <w:rFonts w:ascii="Arial" w:eastAsia="Times New Roman" w:hAnsi="Arial" w:cs="Arial"/>
          <w:bCs/>
          <w:sz w:val="20"/>
          <w:szCs w:val="20"/>
          <w:lang w:eastAsia="en-GB"/>
        </w:rPr>
      </w:pPr>
    </w:p>
    <w:p w14:paraId="196924F7" w14:textId="5D4B9BE6" w:rsidR="006C559A" w:rsidRPr="00003556" w:rsidRDefault="0021700E"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21700E">
        <w:rPr>
          <w:rFonts w:ascii="Arial" w:eastAsia="Times New Roman" w:hAnsi="Arial" w:cs="Arial"/>
          <w:bCs/>
          <w:sz w:val="24"/>
          <w:szCs w:val="24"/>
          <w:lang w:eastAsia="en-GB"/>
        </w:rPr>
        <w:t> </w:t>
      </w:r>
      <w:r w:rsidR="006C559A" w:rsidRPr="00003556">
        <w:rPr>
          <w:rFonts w:ascii="Arial" w:eastAsia="Times New Roman" w:hAnsi="Arial" w:cs="Arial"/>
          <w:b/>
          <w:bCs/>
          <w:color w:val="538135" w:themeColor="accent6" w:themeShade="BF"/>
          <w:sz w:val="18"/>
          <w:szCs w:val="18"/>
          <w:lang w:eastAsia="en-GB"/>
        </w:rPr>
        <w:t>Admission procedures for children with SEND</w:t>
      </w:r>
    </w:p>
    <w:p w14:paraId="71BBCF06" w14:textId="77777777" w:rsidR="006C559A" w:rsidRPr="00003556" w:rsidRDefault="006C559A" w:rsidP="006C559A">
      <w:pPr>
        <w:spacing w:after="0" w:line="240" w:lineRule="auto"/>
        <w:jc w:val="center"/>
        <w:textAlignment w:val="top"/>
        <w:outlineLvl w:val="1"/>
        <w:rPr>
          <w:rFonts w:ascii="Arial" w:eastAsia="Times New Roman" w:hAnsi="Arial" w:cs="Arial"/>
          <w:b/>
          <w:bCs/>
          <w:sz w:val="18"/>
          <w:szCs w:val="18"/>
          <w:u w:val="single"/>
          <w:lang w:eastAsia="en-GB"/>
        </w:rPr>
      </w:pPr>
    </w:p>
    <w:p w14:paraId="4D021B54" w14:textId="77777777" w:rsidR="006C559A" w:rsidRPr="00003556" w:rsidRDefault="006C559A" w:rsidP="006C559A">
      <w:pPr>
        <w:spacing w:after="0" w:line="240" w:lineRule="auto"/>
        <w:textAlignment w:val="top"/>
        <w:outlineLvl w:val="1"/>
        <w:rPr>
          <w:rFonts w:ascii="Arial" w:eastAsia="Times New Roman" w:hAnsi="Arial" w:cs="Arial"/>
          <w:bCs/>
          <w:sz w:val="18"/>
          <w:szCs w:val="18"/>
          <w:lang w:eastAsia="en-GB"/>
        </w:rPr>
      </w:pPr>
      <w:r w:rsidRPr="00003556">
        <w:rPr>
          <w:rFonts w:ascii="Arial" w:eastAsia="Times New Roman" w:hAnsi="Arial" w:cs="Arial"/>
          <w:bCs/>
          <w:sz w:val="18"/>
          <w:szCs w:val="18"/>
          <w:lang w:eastAsia="en-GB"/>
        </w:rPr>
        <w:t>For admissions to the Mainstream school there are no specific arrangements regarding SEND. The Governing Body follows the DFE/ Local Authority’s admissions criteria when offering places to children. Where a child is known to have significant needs, a transition programme is put in place and where necessary, appropriate training and resources are organised to maximise learning for children.</w:t>
      </w:r>
    </w:p>
    <w:p w14:paraId="64DF52FC" w14:textId="77777777" w:rsidR="004B63FE" w:rsidRPr="00003556" w:rsidRDefault="004B63FE" w:rsidP="006C559A">
      <w:pPr>
        <w:spacing w:after="0" w:line="240" w:lineRule="auto"/>
        <w:textAlignment w:val="top"/>
        <w:outlineLvl w:val="1"/>
        <w:rPr>
          <w:rFonts w:ascii="Arial" w:eastAsia="Times New Roman" w:hAnsi="Arial" w:cs="Arial"/>
          <w:bCs/>
          <w:sz w:val="18"/>
          <w:szCs w:val="18"/>
          <w:lang w:eastAsia="en-GB"/>
        </w:rPr>
      </w:pPr>
    </w:p>
    <w:p w14:paraId="667F75D8" w14:textId="24D74CE4" w:rsidR="004B63FE" w:rsidRPr="00003556" w:rsidRDefault="004B63FE" w:rsidP="006C559A">
      <w:pPr>
        <w:spacing w:after="0" w:line="240" w:lineRule="auto"/>
        <w:textAlignment w:val="top"/>
        <w:outlineLvl w:val="1"/>
        <w:rPr>
          <w:rFonts w:ascii="Arial" w:eastAsia="Times New Roman" w:hAnsi="Arial" w:cs="Arial"/>
          <w:bCs/>
          <w:sz w:val="18"/>
          <w:szCs w:val="18"/>
          <w:lang w:eastAsia="en-GB"/>
        </w:rPr>
      </w:pPr>
      <w:r w:rsidRPr="00003556">
        <w:rPr>
          <w:rFonts w:ascii="Arial" w:eastAsia="Times New Roman" w:hAnsi="Arial" w:cs="Arial"/>
          <w:bCs/>
          <w:sz w:val="18"/>
          <w:szCs w:val="18"/>
          <w:lang w:eastAsia="en-GB"/>
        </w:rPr>
        <w:t>For admissions to Kingfishers (Specialist provision for Communication and Interaction)</w:t>
      </w:r>
      <w:r w:rsidRPr="00003556">
        <w:rPr>
          <w:sz w:val="18"/>
          <w:szCs w:val="18"/>
        </w:rPr>
        <w:t xml:space="preserve"> </w:t>
      </w:r>
      <w:r w:rsidRPr="00003556">
        <w:rPr>
          <w:rFonts w:ascii="Arial" w:eastAsia="Times New Roman" w:hAnsi="Arial" w:cs="Arial"/>
          <w:bCs/>
          <w:sz w:val="18"/>
          <w:szCs w:val="18"/>
          <w:lang w:eastAsia="en-GB"/>
        </w:rPr>
        <w:t>applications are made through an EHCP review through the local authority.</w:t>
      </w:r>
    </w:p>
    <w:p w14:paraId="72AD8AB6" w14:textId="77777777" w:rsidR="00FE3A9B" w:rsidRPr="00FE3A9B" w:rsidRDefault="00FE3A9B" w:rsidP="006C559A">
      <w:pPr>
        <w:spacing w:after="0" w:line="240" w:lineRule="auto"/>
        <w:textAlignment w:val="top"/>
        <w:outlineLvl w:val="1"/>
        <w:rPr>
          <w:rFonts w:ascii="Arial" w:eastAsia="Times New Roman" w:hAnsi="Arial" w:cs="Arial"/>
          <w:bCs/>
          <w:sz w:val="18"/>
          <w:szCs w:val="18"/>
          <w:lang w:eastAsia="en-GB"/>
        </w:rPr>
      </w:pPr>
    </w:p>
    <w:p w14:paraId="625A147B" w14:textId="77777777" w:rsidR="00FE3A9B" w:rsidRPr="00003556" w:rsidRDefault="00FE3A9B"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003556">
        <w:rPr>
          <w:rFonts w:ascii="Arial" w:eastAsia="Times New Roman" w:hAnsi="Arial" w:cs="Arial"/>
          <w:b/>
          <w:bCs/>
          <w:color w:val="538135" w:themeColor="accent6" w:themeShade="BF"/>
          <w:sz w:val="18"/>
          <w:szCs w:val="18"/>
          <w:lang w:eastAsia="en-GB"/>
        </w:rPr>
        <w:t>How are classrooms and other areas of the school adapted to meet children’s individual needs?</w:t>
      </w:r>
    </w:p>
    <w:p w14:paraId="34D0A1A7" w14:textId="77777777" w:rsidR="00FE3A9B" w:rsidRPr="003F58C3" w:rsidRDefault="00FE3A9B" w:rsidP="00FE3A9B">
      <w:pPr>
        <w:spacing w:after="0" w:line="240" w:lineRule="auto"/>
        <w:textAlignment w:val="top"/>
        <w:outlineLvl w:val="1"/>
        <w:rPr>
          <w:rFonts w:ascii="Arial" w:eastAsia="Times New Roman" w:hAnsi="Arial" w:cs="Arial"/>
          <w:bCs/>
          <w:color w:val="538135" w:themeColor="accent6" w:themeShade="BF"/>
          <w:sz w:val="18"/>
          <w:szCs w:val="18"/>
          <w:lang w:eastAsia="en-GB"/>
        </w:rPr>
      </w:pPr>
    </w:p>
    <w:p w14:paraId="42D65DE2" w14:textId="687573DE" w:rsidR="00FE3A9B" w:rsidRPr="00FE3A9B" w:rsidRDefault="00FE3A9B" w:rsidP="00FE3A9B">
      <w:pPr>
        <w:spacing w:after="0" w:line="240" w:lineRule="auto"/>
        <w:textAlignment w:val="top"/>
        <w:outlineLvl w:val="1"/>
        <w:rPr>
          <w:rFonts w:ascii="Arial" w:eastAsia="Times New Roman" w:hAnsi="Arial" w:cs="Arial"/>
          <w:bCs/>
          <w:sz w:val="18"/>
          <w:szCs w:val="18"/>
          <w:lang w:eastAsia="en-GB"/>
        </w:rPr>
      </w:pPr>
      <w:r w:rsidRPr="00FE3A9B">
        <w:rPr>
          <w:rFonts w:ascii="Arial" w:eastAsia="Times New Roman" w:hAnsi="Arial" w:cs="Arial"/>
          <w:bCs/>
          <w:sz w:val="18"/>
          <w:szCs w:val="18"/>
          <w:lang w:eastAsia="en-GB"/>
        </w:rPr>
        <w:t xml:space="preserve">Our school site is wheelchair accessible including access to the playgrounds. We have a disabled toilet that is large enough to accommodate full changing and is suitable for wheelchair users. Adaptations are made as necessary and specific resources acquired to ensure access to safe and appropriate learning and play spaces. </w:t>
      </w:r>
    </w:p>
    <w:p w14:paraId="34DC7541" w14:textId="77777777" w:rsidR="00FE3A9B" w:rsidRPr="00FE3A9B" w:rsidRDefault="00FE3A9B" w:rsidP="00FE3A9B">
      <w:pPr>
        <w:spacing w:after="0" w:line="240" w:lineRule="auto"/>
        <w:textAlignment w:val="top"/>
        <w:outlineLvl w:val="1"/>
        <w:rPr>
          <w:rFonts w:ascii="Arial" w:eastAsia="Times New Roman" w:hAnsi="Arial" w:cs="Arial"/>
          <w:bCs/>
          <w:sz w:val="18"/>
          <w:szCs w:val="18"/>
          <w:lang w:eastAsia="en-GB"/>
        </w:rPr>
      </w:pPr>
      <w:r w:rsidRPr="00FE3A9B">
        <w:rPr>
          <w:rFonts w:ascii="Arial" w:eastAsia="Times New Roman" w:hAnsi="Arial" w:cs="Arial"/>
          <w:bCs/>
          <w:sz w:val="18"/>
          <w:szCs w:val="18"/>
          <w:lang w:eastAsia="en-GB"/>
        </w:rPr>
        <w:t>To support this:</w:t>
      </w:r>
    </w:p>
    <w:p w14:paraId="088B0367" w14:textId="77777777" w:rsidR="00FE3A9B" w:rsidRPr="00FE3A9B" w:rsidRDefault="00FE3A9B" w:rsidP="00FE3A9B">
      <w:pPr>
        <w:spacing w:after="0" w:line="240" w:lineRule="auto"/>
        <w:textAlignment w:val="top"/>
        <w:outlineLvl w:val="1"/>
        <w:rPr>
          <w:rFonts w:ascii="Arial" w:eastAsia="Times New Roman" w:hAnsi="Arial" w:cs="Arial"/>
          <w:bCs/>
          <w:sz w:val="18"/>
          <w:szCs w:val="18"/>
          <w:lang w:eastAsia="en-GB"/>
        </w:rPr>
      </w:pPr>
    </w:p>
    <w:p w14:paraId="580E3027" w14:textId="77777777" w:rsidR="00FE3A9B" w:rsidRPr="00FE3A9B" w:rsidRDefault="00FE3A9B" w:rsidP="00FE3A9B">
      <w:pPr>
        <w:pStyle w:val="ListParagraph"/>
        <w:numPr>
          <w:ilvl w:val="0"/>
          <w:numId w:val="10"/>
        </w:numPr>
        <w:spacing w:after="0" w:line="240" w:lineRule="auto"/>
        <w:textAlignment w:val="top"/>
        <w:outlineLvl w:val="1"/>
        <w:rPr>
          <w:rFonts w:ascii="Arial" w:eastAsia="Times New Roman" w:hAnsi="Arial" w:cs="Arial"/>
          <w:bCs/>
          <w:sz w:val="18"/>
          <w:szCs w:val="18"/>
          <w:lang w:eastAsia="en-GB"/>
        </w:rPr>
      </w:pPr>
      <w:r w:rsidRPr="00FE3A9B">
        <w:rPr>
          <w:rFonts w:ascii="Arial" w:eastAsia="Times New Roman" w:hAnsi="Arial" w:cs="Arial"/>
          <w:bCs/>
          <w:sz w:val="18"/>
          <w:szCs w:val="18"/>
          <w:lang w:eastAsia="en-GB"/>
        </w:rPr>
        <w:t xml:space="preserve">Training and Risk assessments for manual handling </w:t>
      </w:r>
    </w:p>
    <w:p w14:paraId="335A28AD" w14:textId="7CEB087A" w:rsidR="00FE3A9B" w:rsidRPr="00FE3A9B" w:rsidRDefault="00FE3A9B" w:rsidP="00FE3A9B">
      <w:pPr>
        <w:pStyle w:val="ListParagraph"/>
        <w:numPr>
          <w:ilvl w:val="0"/>
          <w:numId w:val="10"/>
        </w:numPr>
        <w:spacing w:after="0" w:line="240" w:lineRule="auto"/>
        <w:textAlignment w:val="top"/>
        <w:outlineLvl w:val="1"/>
        <w:rPr>
          <w:rFonts w:ascii="Arial" w:eastAsia="Times New Roman" w:hAnsi="Arial" w:cs="Arial"/>
          <w:bCs/>
          <w:sz w:val="18"/>
          <w:szCs w:val="18"/>
          <w:lang w:eastAsia="en-GB"/>
        </w:rPr>
      </w:pPr>
      <w:r w:rsidRPr="00FE3A9B">
        <w:rPr>
          <w:rFonts w:ascii="Arial" w:eastAsia="Times New Roman" w:hAnsi="Arial" w:cs="Arial"/>
          <w:bCs/>
          <w:sz w:val="18"/>
          <w:szCs w:val="18"/>
          <w:lang w:eastAsia="en-GB"/>
        </w:rPr>
        <w:t>The Leadership team conducts learning walks focussing on learning environments</w:t>
      </w:r>
    </w:p>
    <w:p w14:paraId="5FB121AF" w14:textId="4723E476" w:rsidR="00FE3A9B" w:rsidRPr="00FE3A9B" w:rsidRDefault="00FE3A9B" w:rsidP="003750E1">
      <w:pPr>
        <w:pStyle w:val="ListParagraph"/>
        <w:numPr>
          <w:ilvl w:val="0"/>
          <w:numId w:val="10"/>
        </w:numPr>
        <w:spacing w:after="0" w:line="240" w:lineRule="auto"/>
        <w:textAlignment w:val="top"/>
        <w:outlineLvl w:val="1"/>
        <w:rPr>
          <w:rFonts w:ascii="Arial" w:eastAsia="Times New Roman" w:hAnsi="Arial" w:cs="Arial"/>
          <w:bCs/>
          <w:sz w:val="18"/>
          <w:szCs w:val="18"/>
          <w:lang w:eastAsia="en-GB"/>
        </w:rPr>
      </w:pPr>
      <w:r w:rsidRPr="00FE3A9B">
        <w:rPr>
          <w:rFonts w:ascii="Arial" w:eastAsia="Times New Roman" w:hAnsi="Arial" w:cs="Arial"/>
          <w:bCs/>
          <w:sz w:val="18"/>
          <w:szCs w:val="18"/>
          <w:lang w:eastAsia="en-GB"/>
        </w:rPr>
        <w:t>Kingfishers (SEND provision for Communication and Interaction) has a separate entrance for children who attend, as well as an accessible toilet with a changing bed, a sensory room and its own outdoor provision.</w:t>
      </w:r>
      <w:r w:rsidRPr="00FE3A9B">
        <w:rPr>
          <w:rFonts w:ascii="Arial" w:eastAsia="Times New Roman" w:hAnsi="Arial" w:cs="Arial"/>
          <w:bCs/>
          <w:sz w:val="18"/>
          <w:szCs w:val="18"/>
          <w:lang w:eastAsia="en-GB"/>
        </w:rPr>
        <w:cr/>
      </w:r>
    </w:p>
    <w:p w14:paraId="6FF30755" w14:textId="72358B85" w:rsidR="00FE3A9B" w:rsidRPr="00003556" w:rsidRDefault="00FE3A9B"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003556">
        <w:rPr>
          <w:rFonts w:ascii="Arial" w:eastAsia="Times New Roman" w:hAnsi="Arial" w:cs="Arial"/>
          <w:b/>
          <w:bCs/>
          <w:color w:val="538135" w:themeColor="accent6" w:themeShade="BF"/>
          <w:sz w:val="18"/>
          <w:szCs w:val="18"/>
          <w:lang w:eastAsia="en-GB"/>
        </w:rPr>
        <w:t>How is SEND Funded at Oulton Broad Primary School?</w:t>
      </w:r>
    </w:p>
    <w:p w14:paraId="0B365685" w14:textId="77777777" w:rsidR="00FE3A9B" w:rsidRPr="003F58C3" w:rsidRDefault="00FE3A9B" w:rsidP="00FE3A9B">
      <w:pPr>
        <w:spacing w:after="0" w:line="240" w:lineRule="auto"/>
        <w:jc w:val="center"/>
        <w:textAlignment w:val="top"/>
        <w:outlineLvl w:val="1"/>
        <w:rPr>
          <w:rFonts w:ascii="Arial" w:eastAsia="Times New Roman" w:hAnsi="Arial" w:cs="Arial"/>
          <w:b/>
          <w:bCs/>
          <w:color w:val="538135" w:themeColor="accent6" w:themeShade="BF"/>
          <w:sz w:val="18"/>
          <w:szCs w:val="18"/>
          <w:u w:val="single"/>
          <w:lang w:eastAsia="en-GB"/>
        </w:rPr>
      </w:pPr>
    </w:p>
    <w:p w14:paraId="3DAFAFB1" w14:textId="77777777" w:rsidR="00FE3A9B" w:rsidRPr="00FE3A9B" w:rsidRDefault="00FE3A9B" w:rsidP="00FE3A9B">
      <w:pPr>
        <w:spacing w:after="0" w:line="240" w:lineRule="auto"/>
        <w:textAlignment w:val="top"/>
        <w:outlineLvl w:val="1"/>
        <w:rPr>
          <w:rFonts w:ascii="Arial" w:eastAsia="Times New Roman" w:hAnsi="Arial" w:cs="Arial"/>
          <w:bCs/>
          <w:sz w:val="18"/>
          <w:szCs w:val="18"/>
          <w:lang w:eastAsia="en-GB"/>
        </w:rPr>
      </w:pPr>
      <w:r w:rsidRPr="00FE3A9B">
        <w:rPr>
          <w:rFonts w:ascii="Arial" w:eastAsia="Times New Roman" w:hAnsi="Arial" w:cs="Arial"/>
          <w:bCs/>
          <w:sz w:val="18"/>
          <w:szCs w:val="18"/>
          <w:lang w:eastAsia="en-GB"/>
        </w:rPr>
        <w:t xml:space="preserve">Oulton Broad Primary School receives funding from the local authority for every child, some of which is intended to support children with SEND. For children who have particularly high levels of need and support, we apply for top-up funding (High Needs Funding or HNF) from Suffolk. </w:t>
      </w:r>
    </w:p>
    <w:p w14:paraId="03259060" w14:textId="77777777" w:rsidR="00FE3A9B" w:rsidRPr="00FE3A9B" w:rsidRDefault="00FE3A9B" w:rsidP="00FE3A9B">
      <w:pPr>
        <w:spacing w:after="0" w:line="240" w:lineRule="auto"/>
        <w:textAlignment w:val="top"/>
        <w:outlineLvl w:val="1"/>
        <w:rPr>
          <w:rFonts w:ascii="Arial" w:eastAsia="Times New Roman" w:hAnsi="Arial" w:cs="Arial"/>
          <w:bCs/>
          <w:sz w:val="18"/>
          <w:szCs w:val="18"/>
          <w:lang w:eastAsia="en-GB"/>
        </w:rPr>
      </w:pPr>
    </w:p>
    <w:p w14:paraId="42D8D9AD" w14:textId="75EB0E47" w:rsidR="004B63FE" w:rsidRPr="00007867" w:rsidRDefault="00FE3A9B" w:rsidP="006C559A">
      <w:pPr>
        <w:spacing w:after="0" w:line="240" w:lineRule="auto"/>
        <w:textAlignment w:val="top"/>
        <w:outlineLvl w:val="1"/>
        <w:rPr>
          <w:rFonts w:ascii="Arial" w:eastAsia="Times New Roman" w:hAnsi="Arial" w:cs="Arial"/>
          <w:bCs/>
          <w:sz w:val="18"/>
          <w:szCs w:val="18"/>
          <w:lang w:eastAsia="en-GB"/>
        </w:rPr>
      </w:pPr>
      <w:r w:rsidRPr="00FE3A9B">
        <w:rPr>
          <w:rFonts w:ascii="Arial" w:eastAsia="Times New Roman" w:hAnsi="Arial" w:cs="Arial"/>
          <w:bCs/>
          <w:sz w:val="18"/>
          <w:szCs w:val="18"/>
          <w:lang w:eastAsia="en-GB"/>
        </w:rPr>
        <w:t>In 202</w:t>
      </w:r>
      <w:r w:rsidR="00642A4E">
        <w:rPr>
          <w:rFonts w:ascii="Arial" w:eastAsia="Times New Roman" w:hAnsi="Arial" w:cs="Arial"/>
          <w:bCs/>
          <w:sz w:val="18"/>
          <w:szCs w:val="18"/>
          <w:lang w:eastAsia="en-GB"/>
        </w:rPr>
        <w:t>2</w:t>
      </w:r>
      <w:r w:rsidRPr="00FE3A9B">
        <w:rPr>
          <w:rFonts w:ascii="Arial" w:eastAsia="Times New Roman" w:hAnsi="Arial" w:cs="Arial"/>
          <w:bCs/>
          <w:sz w:val="18"/>
          <w:szCs w:val="18"/>
          <w:lang w:eastAsia="en-GB"/>
        </w:rPr>
        <w:t>-202</w:t>
      </w:r>
      <w:r w:rsidR="00642A4E">
        <w:rPr>
          <w:rFonts w:ascii="Arial" w:eastAsia="Times New Roman" w:hAnsi="Arial" w:cs="Arial"/>
          <w:bCs/>
          <w:sz w:val="18"/>
          <w:szCs w:val="18"/>
          <w:lang w:eastAsia="en-GB"/>
        </w:rPr>
        <w:t>3</w:t>
      </w:r>
      <w:r w:rsidRPr="00FE3A9B">
        <w:rPr>
          <w:rFonts w:ascii="Arial" w:eastAsia="Times New Roman" w:hAnsi="Arial" w:cs="Arial"/>
          <w:bCs/>
          <w:sz w:val="18"/>
          <w:szCs w:val="18"/>
          <w:lang w:eastAsia="en-GB"/>
        </w:rPr>
        <w:t xml:space="preserve"> this was used primarily to employ additional teaching assistants to provide support for th</w:t>
      </w:r>
      <w:r w:rsidR="00642A4E">
        <w:rPr>
          <w:rFonts w:ascii="Arial" w:eastAsia="Times New Roman" w:hAnsi="Arial" w:cs="Arial"/>
          <w:bCs/>
          <w:sz w:val="18"/>
          <w:szCs w:val="18"/>
          <w:lang w:eastAsia="en-GB"/>
        </w:rPr>
        <w:t>o</w:t>
      </w:r>
      <w:r w:rsidRPr="00FE3A9B">
        <w:rPr>
          <w:rFonts w:ascii="Arial" w:eastAsia="Times New Roman" w:hAnsi="Arial" w:cs="Arial"/>
          <w:bCs/>
          <w:sz w:val="18"/>
          <w:szCs w:val="18"/>
          <w:lang w:eastAsia="en-GB"/>
        </w:rPr>
        <w:t>se children who require a high level of support. We have also used some of this money to buy specialist resources and equipment.</w:t>
      </w:r>
      <w:r w:rsidRPr="00FE3A9B">
        <w:rPr>
          <w:rFonts w:ascii="Arial" w:eastAsia="Times New Roman" w:hAnsi="Arial" w:cs="Arial"/>
          <w:bCs/>
          <w:sz w:val="18"/>
          <w:szCs w:val="18"/>
          <w:lang w:eastAsia="en-GB"/>
        </w:rPr>
        <w:cr/>
      </w:r>
    </w:p>
    <w:p w14:paraId="1423A581" w14:textId="77777777" w:rsidR="004B63FE" w:rsidRPr="00003556" w:rsidRDefault="004B63FE"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003556">
        <w:rPr>
          <w:rFonts w:ascii="Arial" w:eastAsia="Times New Roman" w:hAnsi="Arial" w:cs="Arial"/>
          <w:b/>
          <w:bCs/>
          <w:color w:val="538135" w:themeColor="accent6" w:themeShade="BF"/>
          <w:sz w:val="18"/>
          <w:szCs w:val="18"/>
          <w:lang w:eastAsia="en-GB"/>
        </w:rPr>
        <w:t>How does the school know when a child has learning difficulties or special educational needs?</w:t>
      </w:r>
    </w:p>
    <w:p w14:paraId="36910FAB" w14:textId="77777777" w:rsidR="004B63FE" w:rsidRPr="00007867" w:rsidRDefault="004B63FE" w:rsidP="004B63FE">
      <w:pPr>
        <w:spacing w:after="0" w:line="240" w:lineRule="auto"/>
        <w:textAlignment w:val="top"/>
        <w:outlineLvl w:val="1"/>
        <w:rPr>
          <w:rFonts w:ascii="Arial" w:eastAsia="Times New Roman" w:hAnsi="Arial" w:cs="Arial"/>
          <w:bCs/>
          <w:sz w:val="18"/>
          <w:szCs w:val="18"/>
          <w:lang w:eastAsia="en-GB"/>
        </w:rPr>
      </w:pPr>
    </w:p>
    <w:p w14:paraId="27F08BE4" w14:textId="77777777" w:rsidR="00AC63E9" w:rsidRPr="00AC63E9" w:rsidRDefault="00AC63E9" w:rsidP="00AC63E9">
      <w:p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A young person has special educational needs if they have a learning difficulty or disability which calls for special</w:t>
      </w:r>
    </w:p>
    <w:p w14:paraId="1ADC64FD" w14:textId="519BA1CE" w:rsidR="00AC63E9" w:rsidRDefault="00AC63E9" w:rsidP="00AC63E9">
      <w:p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educational provision to be made for them.</w:t>
      </w:r>
      <w:r>
        <w:rPr>
          <w:rFonts w:ascii="Arial" w:eastAsia="Times New Roman" w:hAnsi="Arial" w:cs="Arial"/>
          <w:bCs/>
          <w:sz w:val="18"/>
          <w:szCs w:val="18"/>
          <w:lang w:eastAsia="en-GB"/>
        </w:rPr>
        <w:t xml:space="preserve"> </w:t>
      </w:r>
      <w:r w:rsidRPr="00AC63E9">
        <w:rPr>
          <w:rFonts w:ascii="Arial" w:eastAsia="Times New Roman" w:hAnsi="Arial" w:cs="Arial"/>
          <w:bCs/>
          <w:sz w:val="18"/>
          <w:szCs w:val="18"/>
          <w:lang w:eastAsia="en-GB"/>
        </w:rPr>
        <w:t>A young person has a learning difficulty or disability if they:</w:t>
      </w:r>
      <w:r>
        <w:rPr>
          <w:rFonts w:ascii="Arial" w:eastAsia="Times New Roman" w:hAnsi="Arial" w:cs="Arial"/>
          <w:bCs/>
          <w:sz w:val="18"/>
          <w:szCs w:val="18"/>
          <w:lang w:eastAsia="en-GB"/>
        </w:rPr>
        <w:t xml:space="preserve"> </w:t>
      </w:r>
    </w:p>
    <w:p w14:paraId="5A9B414A" w14:textId="77777777" w:rsidR="00AC63E9" w:rsidRPr="00AC63E9" w:rsidRDefault="00AC63E9" w:rsidP="00AC63E9">
      <w:pPr>
        <w:spacing w:after="0" w:line="240" w:lineRule="auto"/>
        <w:textAlignment w:val="top"/>
        <w:outlineLvl w:val="1"/>
        <w:rPr>
          <w:rFonts w:ascii="Arial" w:eastAsia="Times New Roman" w:hAnsi="Arial" w:cs="Arial"/>
          <w:bCs/>
          <w:sz w:val="18"/>
          <w:szCs w:val="18"/>
          <w:lang w:eastAsia="en-GB"/>
        </w:rPr>
      </w:pPr>
    </w:p>
    <w:p w14:paraId="141B00F9" w14:textId="78F834A9" w:rsidR="00AC63E9" w:rsidRPr="00AC63E9" w:rsidRDefault="00AC63E9" w:rsidP="00AC63E9">
      <w:pPr>
        <w:pStyle w:val="ListParagraph"/>
        <w:numPr>
          <w:ilvl w:val="0"/>
          <w:numId w:val="13"/>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Have a significantly greater difficulty in learning than the majority of others of the same age,</w:t>
      </w:r>
    </w:p>
    <w:p w14:paraId="244533DD" w14:textId="0D5E3EA1" w:rsidR="00AC63E9" w:rsidRDefault="00AC63E9" w:rsidP="00720C7D">
      <w:pPr>
        <w:pStyle w:val="ListParagraph"/>
        <w:numPr>
          <w:ilvl w:val="0"/>
          <w:numId w:val="13"/>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Have a disability which prevents or hinders them from making use of facilities of a kind generally provided for others of the same age in a mainstream school.</w:t>
      </w:r>
    </w:p>
    <w:p w14:paraId="73955025" w14:textId="77777777" w:rsidR="00AC63E9" w:rsidRPr="00AC63E9" w:rsidRDefault="00AC63E9" w:rsidP="00AC63E9">
      <w:pPr>
        <w:pStyle w:val="ListParagraph"/>
        <w:spacing w:after="0" w:line="240" w:lineRule="auto"/>
        <w:textAlignment w:val="top"/>
        <w:outlineLvl w:val="1"/>
        <w:rPr>
          <w:rFonts w:ascii="Arial" w:eastAsia="Times New Roman" w:hAnsi="Arial" w:cs="Arial"/>
          <w:bCs/>
          <w:sz w:val="18"/>
          <w:szCs w:val="18"/>
          <w:lang w:eastAsia="en-GB"/>
        </w:rPr>
      </w:pPr>
    </w:p>
    <w:p w14:paraId="3938E817" w14:textId="1D98F03E" w:rsidR="00AC63E9" w:rsidRPr="00AC63E9" w:rsidRDefault="00AC63E9" w:rsidP="00AC63E9">
      <w:p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lastRenderedPageBreak/>
        <w:t>Our school is an inclusive school where every child</w:t>
      </w:r>
      <w:r w:rsidR="001D7CA1">
        <w:rPr>
          <w:rFonts w:ascii="Arial" w:eastAsia="Times New Roman" w:hAnsi="Arial" w:cs="Arial"/>
          <w:bCs/>
          <w:sz w:val="18"/>
          <w:szCs w:val="18"/>
          <w:lang w:eastAsia="en-GB"/>
        </w:rPr>
        <w:t xml:space="preserve"> is special</w:t>
      </w:r>
      <w:r w:rsidRPr="00AC63E9">
        <w:rPr>
          <w:rFonts w:ascii="Arial" w:eastAsia="Times New Roman" w:hAnsi="Arial" w:cs="Arial"/>
          <w:bCs/>
          <w:sz w:val="18"/>
          <w:szCs w:val="18"/>
          <w:lang w:eastAsia="en-GB"/>
        </w:rPr>
        <w:t>; we aim to address children’s needs and support their</w:t>
      </w:r>
      <w:r w:rsidR="001D7CA1">
        <w:rPr>
          <w:rFonts w:ascii="Arial" w:eastAsia="Times New Roman" w:hAnsi="Arial" w:cs="Arial"/>
          <w:bCs/>
          <w:sz w:val="18"/>
          <w:szCs w:val="18"/>
          <w:lang w:eastAsia="en-GB"/>
        </w:rPr>
        <w:t xml:space="preserve"> </w:t>
      </w:r>
      <w:r w:rsidRPr="00AC63E9">
        <w:rPr>
          <w:rFonts w:ascii="Arial" w:eastAsia="Times New Roman" w:hAnsi="Arial" w:cs="Arial"/>
          <w:bCs/>
          <w:sz w:val="18"/>
          <w:szCs w:val="18"/>
          <w:lang w:eastAsia="en-GB"/>
        </w:rPr>
        <w:t>development in the most appropriate way possible and celebrate effort as much as achievement. Our school’s SEND</w:t>
      </w:r>
      <w:r>
        <w:rPr>
          <w:rFonts w:ascii="Arial" w:eastAsia="Times New Roman" w:hAnsi="Arial" w:cs="Arial"/>
          <w:bCs/>
          <w:sz w:val="18"/>
          <w:szCs w:val="18"/>
          <w:lang w:eastAsia="en-GB"/>
        </w:rPr>
        <w:t xml:space="preserve"> </w:t>
      </w:r>
      <w:r w:rsidRPr="00AC63E9">
        <w:rPr>
          <w:rFonts w:ascii="Arial" w:eastAsia="Times New Roman" w:hAnsi="Arial" w:cs="Arial"/>
          <w:bCs/>
          <w:sz w:val="18"/>
          <w:szCs w:val="18"/>
          <w:lang w:eastAsia="en-GB"/>
        </w:rPr>
        <w:t>policy document is available on our website, detailing our philosophy in relation to SEND.</w:t>
      </w:r>
    </w:p>
    <w:p w14:paraId="6AD70480" w14:textId="77777777" w:rsidR="00AC63E9" w:rsidRDefault="00AC63E9" w:rsidP="00AC63E9">
      <w:pPr>
        <w:spacing w:after="0" w:line="240" w:lineRule="auto"/>
        <w:textAlignment w:val="top"/>
        <w:outlineLvl w:val="1"/>
        <w:rPr>
          <w:rFonts w:ascii="Arial" w:eastAsia="Times New Roman" w:hAnsi="Arial" w:cs="Arial"/>
          <w:bCs/>
          <w:sz w:val="18"/>
          <w:szCs w:val="18"/>
          <w:lang w:eastAsia="en-GB"/>
        </w:rPr>
      </w:pPr>
    </w:p>
    <w:p w14:paraId="6080DEE6" w14:textId="742E564E" w:rsidR="00AC63E9" w:rsidRDefault="00AC63E9" w:rsidP="00AC63E9">
      <w:p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Additional and/or different provision in school</w:t>
      </w:r>
      <w:r>
        <w:rPr>
          <w:rFonts w:ascii="Arial" w:eastAsia="Times New Roman" w:hAnsi="Arial" w:cs="Arial"/>
          <w:bCs/>
          <w:sz w:val="18"/>
          <w:szCs w:val="18"/>
          <w:lang w:eastAsia="en-GB"/>
        </w:rPr>
        <w:t xml:space="preserve"> can be available</w:t>
      </w:r>
      <w:r w:rsidRPr="00AC63E9">
        <w:rPr>
          <w:rFonts w:ascii="Arial" w:eastAsia="Times New Roman" w:hAnsi="Arial" w:cs="Arial"/>
          <w:bCs/>
          <w:sz w:val="18"/>
          <w:szCs w:val="18"/>
          <w:lang w:eastAsia="en-GB"/>
        </w:rPr>
        <w:t xml:space="preserve"> for children with a range of</w:t>
      </w:r>
      <w:r>
        <w:rPr>
          <w:rFonts w:ascii="Arial" w:eastAsia="Times New Roman" w:hAnsi="Arial" w:cs="Arial"/>
          <w:bCs/>
          <w:sz w:val="18"/>
          <w:szCs w:val="18"/>
          <w:lang w:eastAsia="en-GB"/>
        </w:rPr>
        <w:t xml:space="preserve"> </w:t>
      </w:r>
      <w:r w:rsidRPr="00AC63E9">
        <w:rPr>
          <w:rFonts w:ascii="Arial" w:eastAsia="Times New Roman" w:hAnsi="Arial" w:cs="Arial"/>
          <w:bCs/>
          <w:sz w:val="18"/>
          <w:szCs w:val="18"/>
          <w:lang w:eastAsia="en-GB"/>
        </w:rPr>
        <w:t>needs, including:</w:t>
      </w:r>
    </w:p>
    <w:p w14:paraId="30B1F49C" w14:textId="77777777" w:rsidR="00AC63E9" w:rsidRPr="00AC63E9" w:rsidRDefault="00AC63E9" w:rsidP="00AC63E9">
      <w:pPr>
        <w:spacing w:after="0" w:line="240" w:lineRule="auto"/>
        <w:textAlignment w:val="top"/>
        <w:outlineLvl w:val="1"/>
        <w:rPr>
          <w:rFonts w:ascii="Arial" w:eastAsia="Times New Roman" w:hAnsi="Arial" w:cs="Arial"/>
          <w:bCs/>
          <w:sz w:val="18"/>
          <w:szCs w:val="18"/>
          <w:lang w:eastAsia="en-GB"/>
        </w:rPr>
      </w:pPr>
    </w:p>
    <w:p w14:paraId="4AF4148A" w14:textId="345F9183" w:rsidR="00AC63E9" w:rsidRPr="00AC63E9" w:rsidRDefault="00AC63E9" w:rsidP="00AC63E9">
      <w:pPr>
        <w:pStyle w:val="ListParagraph"/>
        <w:numPr>
          <w:ilvl w:val="0"/>
          <w:numId w:val="15"/>
        </w:numPr>
        <w:spacing w:after="0" w:line="240" w:lineRule="auto"/>
        <w:textAlignment w:val="top"/>
        <w:outlineLvl w:val="1"/>
        <w:rPr>
          <w:rFonts w:ascii="Arial" w:eastAsia="Times New Roman" w:hAnsi="Arial" w:cs="Arial"/>
          <w:bCs/>
          <w:sz w:val="18"/>
          <w:szCs w:val="18"/>
          <w:lang w:eastAsia="en-GB"/>
        </w:rPr>
      </w:pPr>
      <w:r w:rsidRPr="001D7CA1">
        <w:rPr>
          <w:rFonts w:ascii="Arial" w:eastAsia="Times New Roman" w:hAnsi="Arial" w:cs="Arial"/>
          <w:b/>
          <w:bCs/>
          <w:color w:val="385623" w:themeColor="accent6" w:themeShade="80"/>
          <w:sz w:val="18"/>
          <w:szCs w:val="18"/>
          <w:lang w:eastAsia="en-GB"/>
        </w:rPr>
        <w:t>Cognition and Learning</w:t>
      </w:r>
      <w:r w:rsidRPr="001D7CA1">
        <w:rPr>
          <w:rFonts w:ascii="Arial" w:eastAsia="Times New Roman" w:hAnsi="Arial" w:cs="Arial"/>
          <w:bCs/>
          <w:color w:val="385623" w:themeColor="accent6" w:themeShade="80"/>
          <w:sz w:val="18"/>
          <w:szCs w:val="18"/>
          <w:lang w:eastAsia="en-GB"/>
        </w:rPr>
        <w:t xml:space="preserve"> </w:t>
      </w:r>
      <w:r w:rsidRPr="001D7CA1">
        <w:rPr>
          <w:rFonts w:ascii="Arial" w:eastAsia="Times New Roman" w:hAnsi="Arial" w:cs="Arial"/>
          <w:b/>
          <w:bCs/>
          <w:color w:val="385623" w:themeColor="accent6" w:themeShade="80"/>
          <w:sz w:val="18"/>
          <w:szCs w:val="18"/>
          <w:lang w:eastAsia="en-GB"/>
        </w:rPr>
        <w:t>(C&amp;L)</w:t>
      </w:r>
      <w:r w:rsidRPr="001D7CA1">
        <w:rPr>
          <w:rFonts w:ascii="Arial" w:eastAsia="Times New Roman" w:hAnsi="Arial" w:cs="Arial"/>
          <w:bCs/>
          <w:color w:val="385623" w:themeColor="accent6" w:themeShade="80"/>
          <w:sz w:val="18"/>
          <w:szCs w:val="18"/>
          <w:lang w:eastAsia="en-GB"/>
        </w:rPr>
        <w:t xml:space="preserve"> </w:t>
      </w:r>
      <w:r w:rsidRPr="00AC63E9">
        <w:rPr>
          <w:rFonts w:ascii="Arial" w:eastAsia="Times New Roman" w:hAnsi="Arial" w:cs="Arial"/>
          <w:bCs/>
          <w:sz w:val="18"/>
          <w:szCs w:val="18"/>
          <w:lang w:eastAsia="en-GB"/>
        </w:rPr>
        <w:t>– Moderate learning difficulties; Specific learning difficulties - dyslexia, dyspraxia.</w:t>
      </w:r>
    </w:p>
    <w:p w14:paraId="10C4DD0F" w14:textId="241F5730" w:rsidR="00AC63E9" w:rsidRPr="00AC63E9" w:rsidRDefault="00AC63E9" w:rsidP="00AC63E9">
      <w:pPr>
        <w:pStyle w:val="ListParagraph"/>
        <w:numPr>
          <w:ilvl w:val="0"/>
          <w:numId w:val="15"/>
        </w:numPr>
        <w:spacing w:after="0" w:line="240" w:lineRule="auto"/>
        <w:textAlignment w:val="top"/>
        <w:outlineLvl w:val="1"/>
        <w:rPr>
          <w:rFonts w:ascii="Arial" w:eastAsia="Times New Roman" w:hAnsi="Arial" w:cs="Arial"/>
          <w:bCs/>
          <w:sz w:val="18"/>
          <w:szCs w:val="18"/>
          <w:lang w:eastAsia="en-GB"/>
        </w:rPr>
      </w:pPr>
      <w:r w:rsidRPr="001D7CA1">
        <w:rPr>
          <w:rFonts w:ascii="Arial" w:eastAsia="Times New Roman" w:hAnsi="Arial" w:cs="Arial"/>
          <w:b/>
          <w:bCs/>
          <w:color w:val="385623" w:themeColor="accent6" w:themeShade="80"/>
          <w:sz w:val="18"/>
          <w:szCs w:val="18"/>
          <w:lang w:eastAsia="en-GB"/>
        </w:rPr>
        <w:t>Sensory, Medical and Physical</w:t>
      </w:r>
      <w:r w:rsidRPr="001D7CA1">
        <w:rPr>
          <w:rFonts w:ascii="Arial" w:eastAsia="Times New Roman" w:hAnsi="Arial" w:cs="Arial"/>
          <w:bCs/>
          <w:color w:val="385623" w:themeColor="accent6" w:themeShade="80"/>
          <w:sz w:val="18"/>
          <w:szCs w:val="18"/>
          <w:lang w:eastAsia="en-GB"/>
        </w:rPr>
        <w:t xml:space="preserve"> </w:t>
      </w:r>
      <w:r w:rsidRPr="001D7CA1">
        <w:rPr>
          <w:rFonts w:ascii="Arial" w:eastAsia="Times New Roman" w:hAnsi="Arial" w:cs="Arial"/>
          <w:b/>
          <w:bCs/>
          <w:color w:val="385623" w:themeColor="accent6" w:themeShade="80"/>
          <w:sz w:val="18"/>
          <w:szCs w:val="18"/>
          <w:lang w:eastAsia="en-GB"/>
        </w:rPr>
        <w:t>(S/P</w:t>
      </w:r>
      <w:r w:rsidRPr="00AC63E9">
        <w:rPr>
          <w:rFonts w:ascii="Arial" w:eastAsia="Times New Roman" w:hAnsi="Arial" w:cs="Arial"/>
          <w:b/>
          <w:bCs/>
          <w:sz w:val="18"/>
          <w:szCs w:val="18"/>
          <w:lang w:eastAsia="en-GB"/>
        </w:rPr>
        <w:t>)</w:t>
      </w:r>
      <w:r w:rsidRPr="00AC63E9">
        <w:rPr>
          <w:rFonts w:ascii="Arial" w:eastAsia="Times New Roman" w:hAnsi="Arial" w:cs="Arial"/>
          <w:bCs/>
          <w:sz w:val="18"/>
          <w:szCs w:val="18"/>
          <w:lang w:eastAsia="en-GB"/>
        </w:rPr>
        <w:t xml:space="preserve"> – hearing impairment, sensory processing difficulties, epilepsy.</w:t>
      </w:r>
    </w:p>
    <w:p w14:paraId="6B6143A4" w14:textId="4FB03351" w:rsidR="00AC63E9" w:rsidRPr="00AC63E9" w:rsidRDefault="00AC63E9" w:rsidP="00AC63E9">
      <w:pPr>
        <w:pStyle w:val="ListParagraph"/>
        <w:numPr>
          <w:ilvl w:val="0"/>
          <w:numId w:val="15"/>
        </w:numPr>
        <w:spacing w:after="0" w:line="240" w:lineRule="auto"/>
        <w:textAlignment w:val="top"/>
        <w:outlineLvl w:val="1"/>
        <w:rPr>
          <w:rFonts w:ascii="Arial" w:eastAsia="Times New Roman" w:hAnsi="Arial" w:cs="Arial"/>
          <w:bCs/>
          <w:sz w:val="18"/>
          <w:szCs w:val="18"/>
          <w:lang w:eastAsia="en-GB"/>
        </w:rPr>
      </w:pPr>
      <w:r w:rsidRPr="001D7CA1">
        <w:rPr>
          <w:rFonts w:ascii="Arial" w:eastAsia="Times New Roman" w:hAnsi="Arial" w:cs="Arial"/>
          <w:b/>
          <w:bCs/>
          <w:color w:val="385623" w:themeColor="accent6" w:themeShade="80"/>
          <w:sz w:val="18"/>
          <w:szCs w:val="18"/>
          <w:lang w:eastAsia="en-GB"/>
        </w:rPr>
        <w:t>Communication and Interaction (C&amp;I)</w:t>
      </w:r>
      <w:r w:rsidRPr="001D7CA1">
        <w:rPr>
          <w:rFonts w:ascii="Arial" w:eastAsia="Times New Roman" w:hAnsi="Arial" w:cs="Arial"/>
          <w:bCs/>
          <w:color w:val="385623" w:themeColor="accent6" w:themeShade="80"/>
          <w:sz w:val="18"/>
          <w:szCs w:val="18"/>
          <w:lang w:eastAsia="en-GB"/>
        </w:rPr>
        <w:t xml:space="preserve"> </w:t>
      </w:r>
      <w:r w:rsidRPr="00AC63E9">
        <w:rPr>
          <w:rFonts w:ascii="Arial" w:eastAsia="Times New Roman" w:hAnsi="Arial" w:cs="Arial"/>
          <w:bCs/>
          <w:sz w:val="18"/>
          <w:szCs w:val="18"/>
          <w:lang w:eastAsia="en-GB"/>
        </w:rPr>
        <w:t>– Autistic Spectrum Disorder, Speech and Language difficulties.</w:t>
      </w:r>
    </w:p>
    <w:p w14:paraId="69988EE8" w14:textId="3005E3B0" w:rsidR="00AC63E9" w:rsidRPr="00AC63E9" w:rsidRDefault="00AC63E9" w:rsidP="00AC63E9">
      <w:pPr>
        <w:pStyle w:val="ListParagraph"/>
        <w:numPr>
          <w:ilvl w:val="0"/>
          <w:numId w:val="15"/>
        </w:numPr>
        <w:spacing w:after="0" w:line="240" w:lineRule="auto"/>
        <w:textAlignment w:val="top"/>
        <w:outlineLvl w:val="1"/>
        <w:rPr>
          <w:rFonts w:ascii="Arial" w:eastAsia="Times New Roman" w:hAnsi="Arial" w:cs="Arial"/>
          <w:bCs/>
          <w:sz w:val="18"/>
          <w:szCs w:val="18"/>
          <w:lang w:eastAsia="en-GB"/>
        </w:rPr>
      </w:pPr>
      <w:r w:rsidRPr="001D7CA1">
        <w:rPr>
          <w:rFonts w:ascii="Arial" w:eastAsia="Times New Roman" w:hAnsi="Arial" w:cs="Arial"/>
          <w:b/>
          <w:bCs/>
          <w:color w:val="385623" w:themeColor="accent6" w:themeShade="80"/>
          <w:sz w:val="18"/>
          <w:szCs w:val="18"/>
          <w:lang w:eastAsia="en-GB"/>
        </w:rPr>
        <w:t>Social, Emotional and Mental Health (SEMH)</w:t>
      </w:r>
      <w:r w:rsidRPr="001D7CA1">
        <w:rPr>
          <w:rFonts w:ascii="Arial" w:eastAsia="Times New Roman" w:hAnsi="Arial" w:cs="Arial"/>
          <w:bCs/>
          <w:color w:val="385623" w:themeColor="accent6" w:themeShade="80"/>
          <w:sz w:val="18"/>
          <w:szCs w:val="18"/>
          <w:lang w:eastAsia="en-GB"/>
        </w:rPr>
        <w:t xml:space="preserve"> </w:t>
      </w:r>
      <w:r w:rsidRPr="00AC63E9">
        <w:rPr>
          <w:rFonts w:ascii="Arial" w:eastAsia="Times New Roman" w:hAnsi="Arial" w:cs="Arial"/>
          <w:bCs/>
          <w:sz w:val="18"/>
          <w:szCs w:val="18"/>
          <w:lang w:eastAsia="en-GB"/>
        </w:rPr>
        <w:t>– Attention Deficit Hyperactivity Disorder, Anxiety, Depression, Attachment Disorder, Eating Disorders</w:t>
      </w:r>
    </w:p>
    <w:p w14:paraId="4A2E4C74" w14:textId="77777777" w:rsidR="00AC63E9" w:rsidRDefault="00AC63E9" w:rsidP="00AC63E9">
      <w:pPr>
        <w:spacing w:after="0" w:line="240" w:lineRule="auto"/>
        <w:textAlignment w:val="top"/>
        <w:outlineLvl w:val="1"/>
        <w:rPr>
          <w:rFonts w:ascii="Arial" w:eastAsia="Times New Roman" w:hAnsi="Arial" w:cs="Arial"/>
          <w:bCs/>
          <w:sz w:val="18"/>
          <w:szCs w:val="18"/>
          <w:lang w:eastAsia="en-GB"/>
        </w:rPr>
      </w:pPr>
    </w:p>
    <w:p w14:paraId="321D5EA9" w14:textId="2BC5467F" w:rsidR="00AC63E9" w:rsidRDefault="00AC63E9" w:rsidP="00AC63E9">
      <w:p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Our child-centred approach to working with all children enables us to know them and their families well. Our positive relationships with a range of partners mean that children’s needs are identified quickly and the most appropriate support strategy put in place.</w:t>
      </w:r>
    </w:p>
    <w:p w14:paraId="4E9DD099" w14:textId="77777777" w:rsidR="004B63FE" w:rsidRPr="00007867" w:rsidRDefault="004B63FE" w:rsidP="004B63FE">
      <w:pPr>
        <w:spacing w:after="0" w:line="240" w:lineRule="auto"/>
        <w:textAlignment w:val="top"/>
        <w:outlineLvl w:val="1"/>
        <w:rPr>
          <w:rFonts w:ascii="Arial" w:eastAsia="Times New Roman" w:hAnsi="Arial" w:cs="Arial"/>
          <w:bCs/>
          <w:sz w:val="18"/>
          <w:szCs w:val="18"/>
          <w:lang w:eastAsia="en-GB"/>
        </w:rPr>
      </w:pPr>
    </w:p>
    <w:p w14:paraId="17586ECD" w14:textId="77777777" w:rsidR="004B63FE" w:rsidRPr="00007867" w:rsidRDefault="004B63FE" w:rsidP="00472581">
      <w:pPr>
        <w:pStyle w:val="ListParagraph"/>
        <w:numPr>
          <w:ilvl w:val="0"/>
          <w:numId w:val="1"/>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Tracking indicates that a gap is developing between children’s attainment and rate of progress compared to that of their peers </w:t>
      </w:r>
    </w:p>
    <w:p w14:paraId="369F738F" w14:textId="77777777" w:rsidR="004B63FE" w:rsidRPr="00007867" w:rsidRDefault="004B63FE" w:rsidP="00472581">
      <w:pPr>
        <w:pStyle w:val="ListParagraph"/>
        <w:numPr>
          <w:ilvl w:val="0"/>
          <w:numId w:val="1"/>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Observations by the SENCO and Class teachers indicate identified children are having difficulties processing and applying learning independently</w:t>
      </w:r>
    </w:p>
    <w:p w14:paraId="1E20FA8F" w14:textId="77777777" w:rsidR="004B63FE" w:rsidRPr="00007867" w:rsidRDefault="004B63FE" w:rsidP="00472581">
      <w:pPr>
        <w:pStyle w:val="ListParagraph"/>
        <w:numPr>
          <w:ilvl w:val="0"/>
          <w:numId w:val="1"/>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Teachers discuss children during Pupil Progress meetings </w:t>
      </w:r>
    </w:p>
    <w:p w14:paraId="72390FF8" w14:textId="77777777" w:rsidR="004B63FE" w:rsidRPr="00007867" w:rsidRDefault="004B63FE" w:rsidP="00472581">
      <w:pPr>
        <w:pStyle w:val="ListParagraph"/>
        <w:numPr>
          <w:ilvl w:val="0"/>
          <w:numId w:val="1"/>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Concerns are raised by parents/carers </w:t>
      </w:r>
    </w:p>
    <w:p w14:paraId="12269D00" w14:textId="77777777" w:rsidR="004B63FE" w:rsidRPr="00007867" w:rsidRDefault="004B63FE" w:rsidP="00472581">
      <w:pPr>
        <w:pStyle w:val="ListParagraph"/>
        <w:numPr>
          <w:ilvl w:val="0"/>
          <w:numId w:val="1"/>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Specific concerns are identified on school application forms and during subsequent admission/induction meetings</w:t>
      </w:r>
    </w:p>
    <w:p w14:paraId="6E61BEDF" w14:textId="77777777" w:rsidR="004B63FE" w:rsidRPr="00007867" w:rsidRDefault="004B63FE" w:rsidP="00472581">
      <w:pPr>
        <w:pStyle w:val="ListParagraph"/>
        <w:numPr>
          <w:ilvl w:val="0"/>
          <w:numId w:val="1"/>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Information/reports are received from other professionals, e.g. learning support, health colleagues, social care, etc. </w:t>
      </w:r>
    </w:p>
    <w:p w14:paraId="36E461DB" w14:textId="33E86421" w:rsidR="004B63FE" w:rsidRDefault="004B63FE" w:rsidP="00472581">
      <w:pPr>
        <w:pStyle w:val="ListParagraph"/>
        <w:numPr>
          <w:ilvl w:val="0"/>
          <w:numId w:val="1"/>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Specific assessments, e.g. for Wave 3 interventions, indicate children’s additional needs</w:t>
      </w:r>
    </w:p>
    <w:p w14:paraId="75561A48" w14:textId="3EADD507" w:rsidR="003F58C3" w:rsidRDefault="003F58C3" w:rsidP="003F58C3">
      <w:pPr>
        <w:spacing w:after="0" w:line="240" w:lineRule="auto"/>
        <w:textAlignment w:val="top"/>
        <w:outlineLvl w:val="1"/>
        <w:rPr>
          <w:rFonts w:ascii="Arial" w:eastAsia="Times New Roman" w:hAnsi="Arial" w:cs="Arial"/>
          <w:bCs/>
          <w:sz w:val="18"/>
          <w:szCs w:val="18"/>
          <w:lang w:eastAsia="en-GB"/>
        </w:rPr>
      </w:pPr>
    </w:p>
    <w:p w14:paraId="5A71726C" w14:textId="77777777" w:rsidR="003F58C3" w:rsidRPr="00003556" w:rsidRDefault="003F58C3"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003556">
        <w:rPr>
          <w:rFonts w:ascii="Arial" w:eastAsia="Times New Roman" w:hAnsi="Arial" w:cs="Arial"/>
          <w:b/>
          <w:bCs/>
          <w:color w:val="538135" w:themeColor="accent6" w:themeShade="BF"/>
          <w:sz w:val="18"/>
          <w:szCs w:val="18"/>
          <w:lang w:eastAsia="en-GB"/>
        </w:rPr>
        <w:t>What should I do if I think my child may have Special Educational Needs?</w:t>
      </w:r>
    </w:p>
    <w:p w14:paraId="11F1F1B7" w14:textId="77777777" w:rsidR="003F58C3" w:rsidRDefault="003F58C3" w:rsidP="003F58C3">
      <w:pPr>
        <w:spacing w:after="0" w:line="240" w:lineRule="auto"/>
        <w:textAlignment w:val="top"/>
        <w:outlineLvl w:val="1"/>
        <w:rPr>
          <w:rFonts w:ascii="Arial" w:eastAsia="Times New Roman" w:hAnsi="Arial" w:cs="Arial"/>
          <w:bCs/>
          <w:sz w:val="18"/>
          <w:szCs w:val="18"/>
          <w:lang w:eastAsia="en-GB"/>
        </w:rPr>
      </w:pPr>
    </w:p>
    <w:p w14:paraId="4D3F6FC7" w14:textId="48A8E1F9" w:rsidR="003F58C3" w:rsidRPr="003F58C3" w:rsidRDefault="003F58C3" w:rsidP="003F58C3">
      <w:pPr>
        <w:spacing w:after="0" w:line="240" w:lineRule="auto"/>
        <w:textAlignment w:val="top"/>
        <w:outlineLvl w:val="1"/>
        <w:rPr>
          <w:rFonts w:ascii="Arial" w:eastAsia="Times New Roman" w:hAnsi="Arial" w:cs="Arial"/>
          <w:bCs/>
          <w:sz w:val="18"/>
          <w:szCs w:val="18"/>
          <w:lang w:eastAsia="en-GB"/>
        </w:rPr>
      </w:pPr>
      <w:r w:rsidRPr="003F58C3">
        <w:rPr>
          <w:rFonts w:ascii="Arial" w:eastAsia="Times New Roman" w:hAnsi="Arial" w:cs="Arial"/>
          <w:bCs/>
          <w:sz w:val="18"/>
          <w:szCs w:val="18"/>
          <w:lang w:eastAsia="en-GB"/>
        </w:rPr>
        <w:t>In the first instance make an appointment to speak to either:</w:t>
      </w:r>
    </w:p>
    <w:p w14:paraId="15AFF744" w14:textId="09D2AE4F" w:rsidR="003F58C3" w:rsidRPr="003F58C3" w:rsidRDefault="003F58C3" w:rsidP="003F58C3">
      <w:pPr>
        <w:pStyle w:val="ListParagraph"/>
        <w:numPr>
          <w:ilvl w:val="0"/>
          <w:numId w:val="24"/>
        </w:numPr>
        <w:spacing w:after="0" w:line="240" w:lineRule="auto"/>
        <w:textAlignment w:val="top"/>
        <w:outlineLvl w:val="1"/>
        <w:rPr>
          <w:rFonts w:ascii="Arial" w:eastAsia="Times New Roman" w:hAnsi="Arial" w:cs="Arial"/>
          <w:bCs/>
          <w:sz w:val="18"/>
          <w:szCs w:val="18"/>
          <w:lang w:eastAsia="en-GB"/>
        </w:rPr>
      </w:pPr>
      <w:r w:rsidRPr="003F58C3">
        <w:rPr>
          <w:rFonts w:ascii="Arial" w:eastAsia="Times New Roman" w:hAnsi="Arial" w:cs="Arial"/>
          <w:bCs/>
          <w:sz w:val="18"/>
          <w:szCs w:val="18"/>
          <w:lang w:eastAsia="en-GB"/>
        </w:rPr>
        <w:t>Your child’s class teacher;</w:t>
      </w:r>
    </w:p>
    <w:p w14:paraId="1AADBA9B" w14:textId="1C93E2ED" w:rsidR="003F58C3" w:rsidRPr="003F58C3" w:rsidRDefault="003F58C3" w:rsidP="003F58C3">
      <w:pPr>
        <w:pStyle w:val="ListParagraph"/>
        <w:numPr>
          <w:ilvl w:val="0"/>
          <w:numId w:val="24"/>
        </w:numPr>
        <w:spacing w:after="0" w:line="240" w:lineRule="auto"/>
        <w:textAlignment w:val="top"/>
        <w:outlineLvl w:val="1"/>
        <w:rPr>
          <w:rFonts w:ascii="Arial" w:eastAsia="Times New Roman" w:hAnsi="Arial" w:cs="Arial"/>
          <w:bCs/>
          <w:sz w:val="18"/>
          <w:szCs w:val="18"/>
          <w:lang w:eastAsia="en-GB"/>
        </w:rPr>
      </w:pPr>
      <w:r w:rsidRPr="003F58C3">
        <w:rPr>
          <w:rFonts w:ascii="Arial" w:eastAsia="Times New Roman" w:hAnsi="Arial" w:cs="Arial"/>
          <w:bCs/>
          <w:sz w:val="18"/>
          <w:szCs w:val="18"/>
          <w:lang w:eastAsia="en-GB"/>
        </w:rPr>
        <w:t xml:space="preserve">Mrs </w:t>
      </w:r>
      <w:r>
        <w:rPr>
          <w:rFonts w:ascii="Arial" w:eastAsia="Times New Roman" w:hAnsi="Arial" w:cs="Arial"/>
          <w:bCs/>
          <w:sz w:val="18"/>
          <w:szCs w:val="18"/>
          <w:lang w:eastAsia="en-GB"/>
        </w:rPr>
        <w:t>Johnson</w:t>
      </w:r>
      <w:r w:rsidRPr="003F58C3">
        <w:rPr>
          <w:rFonts w:ascii="Arial" w:eastAsia="Times New Roman" w:hAnsi="Arial" w:cs="Arial"/>
          <w:bCs/>
          <w:sz w:val="18"/>
          <w:szCs w:val="18"/>
          <w:lang w:eastAsia="en-GB"/>
        </w:rPr>
        <w:t xml:space="preserve"> our </w:t>
      </w:r>
      <w:proofErr w:type="spellStart"/>
      <w:r w:rsidRPr="003F58C3">
        <w:rPr>
          <w:rFonts w:ascii="Arial" w:eastAsia="Times New Roman" w:hAnsi="Arial" w:cs="Arial"/>
          <w:bCs/>
          <w:sz w:val="18"/>
          <w:szCs w:val="18"/>
          <w:lang w:eastAsia="en-GB"/>
        </w:rPr>
        <w:t>SENDC</w:t>
      </w:r>
      <w:r w:rsidR="00003556">
        <w:rPr>
          <w:rFonts w:ascii="Arial" w:eastAsia="Times New Roman" w:hAnsi="Arial" w:cs="Arial"/>
          <w:bCs/>
          <w:sz w:val="18"/>
          <w:szCs w:val="18"/>
          <w:lang w:eastAsia="en-GB"/>
        </w:rPr>
        <w:t>o</w:t>
      </w:r>
      <w:proofErr w:type="spellEnd"/>
      <w:r w:rsidRPr="003F58C3">
        <w:rPr>
          <w:rFonts w:ascii="Arial" w:eastAsia="Times New Roman" w:hAnsi="Arial" w:cs="Arial"/>
          <w:bCs/>
          <w:sz w:val="18"/>
          <w:szCs w:val="18"/>
          <w:lang w:eastAsia="en-GB"/>
        </w:rPr>
        <w:t xml:space="preserve">;  </w:t>
      </w:r>
    </w:p>
    <w:p w14:paraId="0593307F" w14:textId="2BEB0D72" w:rsidR="003F58C3" w:rsidRPr="003F58C3" w:rsidRDefault="003F58C3" w:rsidP="003F58C3">
      <w:pPr>
        <w:pStyle w:val="ListParagraph"/>
        <w:numPr>
          <w:ilvl w:val="0"/>
          <w:numId w:val="24"/>
        </w:numPr>
        <w:spacing w:after="0" w:line="240" w:lineRule="auto"/>
        <w:textAlignment w:val="top"/>
        <w:outlineLvl w:val="1"/>
        <w:rPr>
          <w:rFonts w:ascii="Arial" w:eastAsia="Times New Roman" w:hAnsi="Arial" w:cs="Arial"/>
          <w:bCs/>
          <w:sz w:val="18"/>
          <w:szCs w:val="18"/>
          <w:lang w:eastAsia="en-GB"/>
        </w:rPr>
      </w:pPr>
      <w:r w:rsidRPr="003F58C3">
        <w:rPr>
          <w:rFonts w:ascii="Arial" w:eastAsia="Times New Roman" w:hAnsi="Arial" w:cs="Arial"/>
          <w:bCs/>
          <w:sz w:val="18"/>
          <w:szCs w:val="18"/>
          <w:lang w:eastAsia="en-GB"/>
        </w:rPr>
        <w:t xml:space="preserve">Mrs </w:t>
      </w:r>
      <w:r>
        <w:rPr>
          <w:rFonts w:ascii="Arial" w:eastAsia="Times New Roman" w:hAnsi="Arial" w:cs="Arial"/>
          <w:bCs/>
          <w:sz w:val="18"/>
          <w:szCs w:val="18"/>
          <w:lang w:eastAsia="en-GB"/>
        </w:rPr>
        <w:t>Fox</w:t>
      </w:r>
      <w:r w:rsidRPr="003F58C3">
        <w:rPr>
          <w:rFonts w:ascii="Arial" w:eastAsia="Times New Roman" w:hAnsi="Arial" w:cs="Arial"/>
          <w:bCs/>
          <w:sz w:val="18"/>
          <w:szCs w:val="18"/>
          <w:lang w:eastAsia="en-GB"/>
        </w:rPr>
        <w:t xml:space="preserve"> </w:t>
      </w:r>
      <w:r w:rsidR="00003556">
        <w:rPr>
          <w:rFonts w:ascii="Arial" w:eastAsia="Times New Roman" w:hAnsi="Arial" w:cs="Arial"/>
          <w:bCs/>
          <w:sz w:val="18"/>
          <w:szCs w:val="18"/>
          <w:lang w:eastAsia="en-GB"/>
        </w:rPr>
        <w:t>Deputy Headteacher</w:t>
      </w:r>
    </w:p>
    <w:p w14:paraId="53730036" w14:textId="5F1C0658" w:rsidR="004B63FE" w:rsidRPr="00007867" w:rsidRDefault="0021700E" w:rsidP="0021700E">
      <w:pPr>
        <w:spacing w:after="0" w:line="240" w:lineRule="auto"/>
        <w:textAlignment w:val="top"/>
        <w:outlineLvl w:val="1"/>
        <w:rPr>
          <w:rFonts w:ascii="Arial" w:eastAsia="Times New Roman" w:hAnsi="Arial" w:cs="Arial"/>
          <w:bCs/>
          <w:sz w:val="18"/>
          <w:szCs w:val="18"/>
          <w:lang w:eastAsia="en-GB"/>
        </w:rPr>
      </w:pPr>
      <w:r w:rsidRPr="0021700E">
        <w:rPr>
          <w:rFonts w:ascii="Arial" w:eastAsia="Times New Roman" w:hAnsi="Arial" w:cs="Arial"/>
          <w:bCs/>
          <w:sz w:val="18"/>
          <w:szCs w:val="18"/>
          <w:lang w:eastAsia="en-GB"/>
        </w:rPr>
        <w:t> </w:t>
      </w:r>
    </w:p>
    <w:p w14:paraId="7DDC0409" w14:textId="77777777" w:rsidR="004B63FE" w:rsidRPr="00003556" w:rsidRDefault="004B63FE"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003556">
        <w:rPr>
          <w:rFonts w:ascii="Arial" w:eastAsia="Times New Roman" w:hAnsi="Arial" w:cs="Arial"/>
          <w:b/>
          <w:bCs/>
          <w:color w:val="538135" w:themeColor="accent6" w:themeShade="BF"/>
          <w:sz w:val="18"/>
          <w:szCs w:val="18"/>
          <w:lang w:eastAsia="en-GB"/>
        </w:rPr>
        <w:t>How is the curriculum matched to meet children’s needs?</w:t>
      </w:r>
    </w:p>
    <w:p w14:paraId="7C93C719" w14:textId="77777777" w:rsidR="004B63FE" w:rsidRPr="00007867" w:rsidRDefault="004B63FE" w:rsidP="004B63FE">
      <w:pPr>
        <w:spacing w:after="0" w:line="240" w:lineRule="auto"/>
        <w:jc w:val="center"/>
        <w:textAlignment w:val="top"/>
        <w:outlineLvl w:val="1"/>
        <w:rPr>
          <w:rFonts w:ascii="Arial" w:eastAsia="Times New Roman" w:hAnsi="Arial" w:cs="Arial"/>
          <w:b/>
          <w:bCs/>
          <w:sz w:val="18"/>
          <w:szCs w:val="18"/>
          <w:u w:val="single"/>
          <w:lang w:eastAsia="en-GB"/>
        </w:rPr>
      </w:pPr>
    </w:p>
    <w:p w14:paraId="4C4A17C5" w14:textId="77777777" w:rsidR="004B63FE" w:rsidRPr="00007867" w:rsidRDefault="004B63FE" w:rsidP="004B63FE">
      <w:p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From the outset, staff have a clear understanding of the nature of need and are in a position to:</w:t>
      </w:r>
    </w:p>
    <w:p w14:paraId="517ECCFD" w14:textId="77777777" w:rsidR="00472581" w:rsidRPr="00007867" w:rsidRDefault="00472581" w:rsidP="004B63FE">
      <w:pPr>
        <w:spacing w:after="0" w:line="240" w:lineRule="auto"/>
        <w:textAlignment w:val="top"/>
        <w:outlineLvl w:val="1"/>
        <w:rPr>
          <w:rFonts w:ascii="Arial" w:eastAsia="Times New Roman" w:hAnsi="Arial" w:cs="Arial"/>
          <w:bCs/>
          <w:sz w:val="18"/>
          <w:szCs w:val="18"/>
          <w:lang w:eastAsia="en-GB"/>
        </w:rPr>
      </w:pPr>
    </w:p>
    <w:p w14:paraId="088AD962" w14:textId="77777777" w:rsidR="004B63FE" w:rsidRPr="00007867" w:rsidRDefault="004B63FE" w:rsidP="00472581">
      <w:pPr>
        <w:pStyle w:val="ListParagraph"/>
        <w:numPr>
          <w:ilvl w:val="0"/>
          <w:numId w:val="2"/>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Differentiate tasks appropriately </w:t>
      </w:r>
    </w:p>
    <w:p w14:paraId="51C2456A" w14:textId="77777777" w:rsidR="004B63FE" w:rsidRPr="00007867" w:rsidRDefault="004B63FE" w:rsidP="00472581">
      <w:pPr>
        <w:pStyle w:val="ListParagraph"/>
        <w:numPr>
          <w:ilvl w:val="0"/>
          <w:numId w:val="2"/>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Set-up individualised and personalised learning programmes</w:t>
      </w:r>
    </w:p>
    <w:p w14:paraId="24EDD1EB" w14:textId="77777777" w:rsidR="004B63FE" w:rsidRPr="00007867" w:rsidRDefault="004B63FE" w:rsidP="00472581">
      <w:pPr>
        <w:pStyle w:val="ListParagraph"/>
        <w:numPr>
          <w:ilvl w:val="0"/>
          <w:numId w:val="2"/>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Organise appropriate additional adult support (small group or 1:1) </w:t>
      </w:r>
    </w:p>
    <w:p w14:paraId="529AF91D" w14:textId="77777777" w:rsidR="004B63FE" w:rsidRPr="00007867" w:rsidRDefault="004B63FE" w:rsidP="00472581">
      <w:pPr>
        <w:pStyle w:val="ListParagraph"/>
        <w:numPr>
          <w:ilvl w:val="0"/>
          <w:numId w:val="2"/>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Establish teaching groups within the class </w:t>
      </w:r>
    </w:p>
    <w:p w14:paraId="1E53B816" w14:textId="77777777" w:rsidR="004B63FE" w:rsidRPr="00007867" w:rsidRDefault="004B63FE" w:rsidP="00472581">
      <w:pPr>
        <w:pStyle w:val="ListParagraph"/>
        <w:numPr>
          <w:ilvl w:val="0"/>
          <w:numId w:val="2"/>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Organise and establish targeted intervention groups </w:t>
      </w:r>
    </w:p>
    <w:p w14:paraId="0CC9E2B6" w14:textId="77777777" w:rsidR="004B63FE" w:rsidRPr="00007867" w:rsidRDefault="004B63FE" w:rsidP="00472581">
      <w:pPr>
        <w:pStyle w:val="ListParagraph"/>
        <w:numPr>
          <w:ilvl w:val="0"/>
          <w:numId w:val="2"/>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Identify additional equipment/resources to meet individual need </w:t>
      </w:r>
    </w:p>
    <w:p w14:paraId="380B14DE" w14:textId="5151EEE1" w:rsidR="004B63FE" w:rsidRPr="00007867" w:rsidRDefault="004B63FE" w:rsidP="00472581">
      <w:pPr>
        <w:pStyle w:val="ListParagraph"/>
        <w:numPr>
          <w:ilvl w:val="0"/>
          <w:numId w:val="2"/>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Offer</w:t>
      </w:r>
      <w:r w:rsidR="00472581" w:rsidRPr="00007867">
        <w:rPr>
          <w:rFonts w:ascii="Arial" w:eastAsia="Times New Roman" w:hAnsi="Arial" w:cs="Arial"/>
          <w:bCs/>
          <w:sz w:val="18"/>
          <w:szCs w:val="18"/>
          <w:lang w:eastAsia="en-GB"/>
        </w:rPr>
        <w:t xml:space="preserve"> and encourage participation</w:t>
      </w:r>
      <w:r w:rsidRPr="00007867">
        <w:rPr>
          <w:rFonts w:ascii="Arial" w:eastAsia="Times New Roman" w:hAnsi="Arial" w:cs="Arial"/>
          <w:bCs/>
          <w:sz w:val="18"/>
          <w:szCs w:val="18"/>
          <w:lang w:eastAsia="en-GB"/>
        </w:rPr>
        <w:t xml:space="preserve"> </w:t>
      </w:r>
      <w:r w:rsidR="00642A4E">
        <w:rPr>
          <w:rFonts w:ascii="Arial" w:eastAsia="Times New Roman" w:hAnsi="Arial" w:cs="Arial"/>
          <w:bCs/>
          <w:sz w:val="18"/>
          <w:szCs w:val="18"/>
          <w:lang w:eastAsia="en-GB"/>
        </w:rPr>
        <w:t xml:space="preserve">in </w:t>
      </w:r>
      <w:r w:rsidRPr="00007867">
        <w:rPr>
          <w:rFonts w:ascii="Arial" w:eastAsia="Times New Roman" w:hAnsi="Arial" w:cs="Arial"/>
          <w:bCs/>
          <w:sz w:val="18"/>
          <w:szCs w:val="18"/>
          <w:lang w:eastAsia="en-GB"/>
        </w:rPr>
        <w:t xml:space="preserve">a wide range of after-school clubs </w:t>
      </w:r>
    </w:p>
    <w:p w14:paraId="1C2C5DB2" w14:textId="4DED5595" w:rsidR="004B63FE" w:rsidRDefault="004B63FE" w:rsidP="00472581">
      <w:pPr>
        <w:pStyle w:val="ListParagraph"/>
        <w:numPr>
          <w:ilvl w:val="0"/>
          <w:numId w:val="2"/>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Apply and review strategies recommended by Advisory services and Therapists </w:t>
      </w:r>
    </w:p>
    <w:p w14:paraId="51D9F8F8" w14:textId="77777777" w:rsidR="00AC63E9" w:rsidRPr="00AC63E9" w:rsidRDefault="00AC63E9" w:rsidP="00AC63E9">
      <w:pPr>
        <w:spacing w:after="0" w:line="240" w:lineRule="auto"/>
        <w:textAlignment w:val="top"/>
        <w:outlineLvl w:val="1"/>
        <w:rPr>
          <w:rFonts w:ascii="Arial" w:eastAsia="Times New Roman" w:hAnsi="Arial" w:cs="Arial"/>
          <w:bCs/>
          <w:sz w:val="18"/>
          <w:szCs w:val="18"/>
          <w:lang w:eastAsia="en-GB"/>
        </w:rPr>
      </w:pPr>
    </w:p>
    <w:p w14:paraId="3802FF0C" w14:textId="21BD3AA4" w:rsidR="00AC63E9" w:rsidRPr="00003556" w:rsidRDefault="00AC63E9"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003556">
        <w:rPr>
          <w:rFonts w:ascii="Arial" w:eastAsia="Times New Roman" w:hAnsi="Arial" w:cs="Arial"/>
          <w:b/>
          <w:bCs/>
          <w:color w:val="538135" w:themeColor="accent6" w:themeShade="BF"/>
          <w:sz w:val="18"/>
          <w:szCs w:val="18"/>
          <w:lang w:eastAsia="en-GB"/>
        </w:rPr>
        <w:t>How do we prepare our staff for their role in working with children with SEND?</w:t>
      </w:r>
    </w:p>
    <w:p w14:paraId="737F760D" w14:textId="77777777" w:rsidR="00AC63E9" w:rsidRPr="00AC63E9" w:rsidRDefault="00AC63E9" w:rsidP="00AC63E9">
      <w:pPr>
        <w:spacing w:after="0" w:line="240" w:lineRule="auto"/>
        <w:jc w:val="center"/>
        <w:textAlignment w:val="top"/>
        <w:outlineLvl w:val="1"/>
        <w:rPr>
          <w:rFonts w:ascii="Arial" w:eastAsia="Times New Roman" w:hAnsi="Arial" w:cs="Arial"/>
          <w:b/>
          <w:bCs/>
          <w:sz w:val="18"/>
          <w:szCs w:val="18"/>
          <w:u w:val="single"/>
          <w:lang w:eastAsia="en-GB"/>
        </w:rPr>
      </w:pPr>
    </w:p>
    <w:p w14:paraId="65FF400E" w14:textId="78E75AD9" w:rsidR="00AC63E9" w:rsidRPr="00AC63E9" w:rsidRDefault="00AC63E9" w:rsidP="00AC63E9">
      <w:pPr>
        <w:pStyle w:val="ListParagraph"/>
        <w:numPr>
          <w:ilvl w:val="0"/>
          <w:numId w:val="16"/>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 xml:space="preserve">Our </w:t>
      </w:r>
      <w:proofErr w:type="spellStart"/>
      <w:r w:rsidRPr="00AC63E9">
        <w:rPr>
          <w:rFonts w:ascii="Arial" w:eastAsia="Times New Roman" w:hAnsi="Arial" w:cs="Arial"/>
          <w:bCs/>
          <w:sz w:val="18"/>
          <w:szCs w:val="18"/>
          <w:lang w:eastAsia="en-GB"/>
        </w:rPr>
        <w:t>SENCo</w:t>
      </w:r>
      <w:proofErr w:type="spellEnd"/>
      <w:r w:rsidRPr="00AC63E9">
        <w:rPr>
          <w:rFonts w:ascii="Arial" w:eastAsia="Times New Roman" w:hAnsi="Arial" w:cs="Arial"/>
          <w:bCs/>
          <w:sz w:val="18"/>
          <w:szCs w:val="18"/>
          <w:lang w:eastAsia="en-GB"/>
        </w:rPr>
        <w:t xml:space="preserve"> has ongoing training and development in the field of SEND.</w:t>
      </w:r>
    </w:p>
    <w:p w14:paraId="0C494AFB" w14:textId="38EE63CD" w:rsidR="00AC63E9" w:rsidRPr="00AC63E9" w:rsidRDefault="00AC63E9" w:rsidP="00AC63E9">
      <w:pPr>
        <w:pStyle w:val="ListParagraph"/>
        <w:numPr>
          <w:ilvl w:val="0"/>
          <w:numId w:val="16"/>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Our team of teaching assistants have experience and training in planning, delivering and assessing</w:t>
      </w:r>
    </w:p>
    <w:p w14:paraId="72CE3641" w14:textId="77777777" w:rsidR="00AC63E9" w:rsidRPr="00AC63E9" w:rsidRDefault="00AC63E9" w:rsidP="00642A4E">
      <w:pPr>
        <w:pStyle w:val="ListParagraph"/>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intervention programmes.</w:t>
      </w:r>
    </w:p>
    <w:p w14:paraId="6D65BF1B" w14:textId="63226290" w:rsidR="00AC63E9" w:rsidRPr="00AC63E9" w:rsidRDefault="00AC63E9" w:rsidP="00AC63E9">
      <w:pPr>
        <w:pStyle w:val="ListParagraph"/>
        <w:numPr>
          <w:ilvl w:val="0"/>
          <w:numId w:val="16"/>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 xml:space="preserve">All of our staff are trained each year on the needs of new students joining the school – this can include training from specialist agencies or consultants, as well as from our </w:t>
      </w:r>
      <w:proofErr w:type="spellStart"/>
      <w:r w:rsidRPr="00AC63E9">
        <w:rPr>
          <w:rFonts w:ascii="Arial" w:eastAsia="Times New Roman" w:hAnsi="Arial" w:cs="Arial"/>
          <w:bCs/>
          <w:sz w:val="18"/>
          <w:szCs w:val="18"/>
          <w:lang w:eastAsia="en-GB"/>
        </w:rPr>
        <w:t>SENDCo</w:t>
      </w:r>
      <w:proofErr w:type="spellEnd"/>
      <w:r w:rsidRPr="00AC63E9">
        <w:rPr>
          <w:rFonts w:ascii="Arial" w:eastAsia="Times New Roman" w:hAnsi="Arial" w:cs="Arial"/>
          <w:bCs/>
          <w:sz w:val="18"/>
          <w:szCs w:val="18"/>
          <w:lang w:eastAsia="en-GB"/>
        </w:rPr>
        <w:t xml:space="preserve"> or other staff with relevant expertise.</w:t>
      </w:r>
    </w:p>
    <w:p w14:paraId="73616D36" w14:textId="4E471DA5" w:rsidR="00AC63E9" w:rsidRPr="00AC63E9" w:rsidRDefault="00AC63E9" w:rsidP="00AC63E9">
      <w:pPr>
        <w:pStyle w:val="ListParagraph"/>
        <w:numPr>
          <w:ilvl w:val="0"/>
          <w:numId w:val="16"/>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Staff in Kingfishers have ongoing training from a variety of professionals and agencies</w:t>
      </w:r>
    </w:p>
    <w:p w14:paraId="67EFDFCC" w14:textId="2304F5D0" w:rsidR="00AC63E9" w:rsidRPr="00642A4E" w:rsidRDefault="00AC63E9" w:rsidP="00642A4E">
      <w:pPr>
        <w:pStyle w:val="ListParagraph"/>
        <w:numPr>
          <w:ilvl w:val="0"/>
          <w:numId w:val="16"/>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SEND training forms part of the continuing professional development of all teachers and TAs and is organised in</w:t>
      </w:r>
      <w:r w:rsidR="00642A4E">
        <w:rPr>
          <w:rFonts w:ascii="Arial" w:eastAsia="Times New Roman" w:hAnsi="Arial" w:cs="Arial"/>
          <w:bCs/>
          <w:sz w:val="18"/>
          <w:szCs w:val="18"/>
          <w:lang w:eastAsia="en-GB"/>
        </w:rPr>
        <w:t xml:space="preserve"> </w:t>
      </w:r>
      <w:r w:rsidRPr="00642A4E">
        <w:rPr>
          <w:rFonts w:ascii="Arial" w:eastAsia="Times New Roman" w:hAnsi="Arial" w:cs="Arial"/>
          <w:bCs/>
          <w:sz w:val="18"/>
          <w:szCs w:val="18"/>
          <w:lang w:eastAsia="en-GB"/>
        </w:rPr>
        <w:t>accordance with the needs of our children.</w:t>
      </w:r>
    </w:p>
    <w:p w14:paraId="4B36CAE8" w14:textId="1C3E0183" w:rsidR="00AC63E9" w:rsidRDefault="00AC63E9" w:rsidP="00472581">
      <w:pPr>
        <w:spacing w:after="0" w:line="240" w:lineRule="auto"/>
        <w:jc w:val="center"/>
        <w:textAlignment w:val="top"/>
        <w:outlineLvl w:val="1"/>
        <w:rPr>
          <w:rFonts w:ascii="Arial" w:eastAsia="Times New Roman" w:hAnsi="Arial" w:cs="Arial"/>
          <w:b/>
          <w:bCs/>
          <w:sz w:val="18"/>
          <w:szCs w:val="18"/>
          <w:u w:val="single"/>
          <w:lang w:eastAsia="en-GB"/>
        </w:rPr>
      </w:pPr>
    </w:p>
    <w:p w14:paraId="36425FE1" w14:textId="3909DD75" w:rsidR="00DC103F" w:rsidRPr="00003556" w:rsidRDefault="00AC63E9"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003556">
        <w:rPr>
          <w:rFonts w:ascii="Arial" w:eastAsia="Times New Roman" w:hAnsi="Arial" w:cs="Arial"/>
          <w:b/>
          <w:bCs/>
          <w:color w:val="538135" w:themeColor="accent6" w:themeShade="BF"/>
          <w:sz w:val="18"/>
          <w:szCs w:val="18"/>
          <w:lang w:eastAsia="en-GB"/>
        </w:rPr>
        <w:t>What Specific Special Educational Provisions are in place</w:t>
      </w:r>
      <w:r w:rsidR="00DC103F" w:rsidRPr="00003556">
        <w:rPr>
          <w:rFonts w:ascii="Arial" w:eastAsia="Times New Roman" w:hAnsi="Arial" w:cs="Arial"/>
          <w:b/>
          <w:bCs/>
          <w:color w:val="538135" w:themeColor="accent6" w:themeShade="BF"/>
          <w:sz w:val="18"/>
          <w:szCs w:val="18"/>
          <w:lang w:eastAsia="en-GB"/>
        </w:rPr>
        <w:t xml:space="preserve"> and how are decisions made about how much support individual children receive?</w:t>
      </w:r>
    </w:p>
    <w:p w14:paraId="2B64F8A1" w14:textId="77777777" w:rsidR="00DC103F" w:rsidRPr="00AC63E9" w:rsidRDefault="00DC103F" w:rsidP="00DC103F">
      <w:pPr>
        <w:spacing w:after="0" w:line="240" w:lineRule="auto"/>
        <w:textAlignment w:val="top"/>
        <w:outlineLvl w:val="1"/>
        <w:rPr>
          <w:rFonts w:ascii="Arial" w:eastAsia="Times New Roman" w:hAnsi="Arial" w:cs="Arial"/>
          <w:bCs/>
          <w:sz w:val="18"/>
          <w:szCs w:val="18"/>
          <w:lang w:eastAsia="en-GB"/>
        </w:rPr>
      </w:pPr>
    </w:p>
    <w:p w14:paraId="5BA313AD" w14:textId="77777777" w:rsidR="00DC103F" w:rsidRPr="00AC63E9" w:rsidRDefault="00DC103F" w:rsidP="00DC103F">
      <w:p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Support for our children is needs led. Their ability to learning alongside their peers is an important factor in the decision-making process re. the amount of support they receive. For our most needy children, information is also collated from Special Education Services (SES) that make recommendations re. appropriate levels of necessary support to enable children to access our provision.</w:t>
      </w:r>
    </w:p>
    <w:p w14:paraId="1A36AFDD" w14:textId="77777777" w:rsidR="00DC103F" w:rsidRPr="00AC63E9" w:rsidRDefault="00DC103F" w:rsidP="00DC103F">
      <w:pPr>
        <w:spacing w:after="0" w:line="240" w:lineRule="auto"/>
        <w:textAlignment w:val="top"/>
        <w:outlineLvl w:val="1"/>
        <w:rPr>
          <w:rFonts w:ascii="Arial" w:eastAsia="Times New Roman" w:hAnsi="Arial" w:cs="Arial"/>
          <w:bCs/>
          <w:sz w:val="18"/>
          <w:szCs w:val="18"/>
          <w:lang w:eastAsia="en-GB"/>
        </w:rPr>
      </w:pPr>
    </w:p>
    <w:p w14:paraId="3F0566DC" w14:textId="77777777" w:rsidR="00DC103F" w:rsidRPr="00AC63E9" w:rsidRDefault="00DC103F" w:rsidP="00DC103F">
      <w:pPr>
        <w:pStyle w:val="ListParagraph"/>
        <w:numPr>
          <w:ilvl w:val="0"/>
          <w:numId w:val="6"/>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 xml:space="preserve">Termly discussions/review meetings ensure that children’s needs are being appropriately met and that our support/provision continues to be relevant </w:t>
      </w:r>
    </w:p>
    <w:p w14:paraId="4D47DAE4" w14:textId="77777777" w:rsidR="00DC103F" w:rsidRPr="00AC63E9" w:rsidRDefault="00DC103F" w:rsidP="00DC103F">
      <w:pPr>
        <w:pStyle w:val="ListParagraph"/>
        <w:numPr>
          <w:ilvl w:val="0"/>
          <w:numId w:val="6"/>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 xml:space="preserve">Regular pupil progress meetings ensure that support for individuals is continuing to have positive impact on their learning outcomes </w:t>
      </w:r>
    </w:p>
    <w:p w14:paraId="58A535EB" w14:textId="77777777" w:rsidR="00DC103F" w:rsidRPr="00AC63E9" w:rsidRDefault="00DC103F" w:rsidP="00DC103F">
      <w:pPr>
        <w:pStyle w:val="ListParagraph"/>
        <w:numPr>
          <w:ilvl w:val="0"/>
          <w:numId w:val="6"/>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 xml:space="preserve">Tracking children’s attainment and rate of progress ensures that support is regularly reviewed and adjusted as appropriate </w:t>
      </w:r>
    </w:p>
    <w:p w14:paraId="55125116" w14:textId="3ABD953B" w:rsidR="00DC103F" w:rsidRDefault="00DC103F" w:rsidP="00DC103F">
      <w:pPr>
        <w:pStyle w:val="ListParagraph"/>
        <w:numPr>
          <w:ilvl w:val="0"/>
          <w:numId w:val="6"/>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Class teachers also make decisions about support needed in class for specific purposes, e.g. reading, reading comprehension, spelling,</w:t>
      </w:r>
      <w:r w:rsidRPr="00AC63E9">
        <w:rPr>
          <w:sz w:val="18"/>
          <w:szCs w:val="18"/>
        </w:rPr>
        <w:t xml:space="preserve"> </w:t>
      </w:r>
      <w:r w:rsidRPr="00AC63E9">
        <w:rPr>
          <w:rFonts w:ascii="Arial" w:eastAsia="Times New Roman" w:hAnsi="Arial" w:cs="Arial"/>
          <w:bCs/>
          <w:sz w:val="18"/>
          <w:szCs w:val="18"/>
          <w:lang w:eastAsia="en-GB"/>
        </w:rPr>
        <w:t>mathematics etc.</w:t>
      </w:r>
    </w:p>
    <w:p w14:paraId="1612C2EA" w14:textId="77777777" w:rsidR="00DC103F" w:rsidRPr="00DC103F" w:rsidRDefault="00DC103F" w:rsidP="00DC103F">
      <w:pPr>
        <w:spacing w:after="0" w:line="240" w:lineRule="auto"/>
        <w:textAlignment w:val="top"/>
        <w:outlineLvl w:val="1"/>
        <w:rPr>
          <w:rFonts w:ascii="Arial" w:eastAsia="Times New Roman" w:hAnsi="Arial" w:cs="Arial"/>
          <w:bCs/>
          <w:sz w:val="18"/>
          <w:szCs w:val="18"/>
          <w:lang w:eastAsia="en-GB"/>
        </w:rPr>
      </w:pPr>
    </w:p>
    <w:p w14:paraId="76F0BD25" w14:textId="77777777" w:rsidR="00DC103F" w:rsidRPr="00003556" w:rsidRDefault="00DC103F" w:rsidP="00AC63E9">
      <w:pPr>
        <w:spacing w:after="0" w:line="240" w:lineRule="auto"/>
        <w:textAlignment w:val="top"/>
        <w:outlineLvl w:val="1"/>
        <w:rPr>
          <w:rFonts w:ascii="Arial" w:eastAsia="Times New Roman" w:hAnsi="Arial" w:cs="Arial"/>
          <w:b/>
          <w:bCs/>
          <w:color w:val="385623" w:themeColor="accent6" w:themeShade="80"/>
          <w:sz w:val="18"/>
          <w:szCs w:val="18"/>
          <w:lang w:eastAsia="en-GB"/>
        </w:rPr>
      </w:pPr>
      <w:r w:rsidRPr="00003556">
        <w:rPr>
          <w:rFonts w:ascii="Arial" w:eastAsia="Times New Roman" w:hAnsi="Arial" w:cs="Arial"/>
          <w:b/>
          <w:bCs/>
          <w:color w:val="385623" w:themeColor="accent6" w:themeShade="80"/>
          <w:sz w:val="18"/>
          <w:szCs w:val="18"/>
          <w:lang w:eastAsia="en-GB"/>
        </w:rPr>
        <w:t>There are four levels of support</w:t>
      </w:r>
    </w:p>
    <w:p w14:paraId="50B2EAE6" w14:textId="77777777" w:rsidR="00DC103F" w:rsidRDefault="00DC103F" w:rsidP="00AC63E9">
      <w:pPr>
        <w:spacing w:after="0" w:line="240" w:lineRule="auto"/>
        <w:textAlignment w:val="top"/>
        <w:outlineLvl w:val="1"/>
        <w:rPr>
          <w:rFonts w:ascii="Arial" w:eastAsia="Times New Roman" w:hAnsi="Arial" w:cs="Arial"/>
          <w:b/>
          <w:bCs/>
          <w:sz w:val="18"/>
          <w:szCs w:val="18"/>
          <w:lang w:eastAsia="en-GB"/>
        </w:rPr>
      </w:pPr>
    </w:p>
    <w:p w14:paraId="7CB751D4" w14:textId="310E2966" w:rsidR="00AC63E9" w:rsidRPr="00DC103F" w:rsidRDefault="00AC63E9" w:rsidP="00877BC4">
      <w:pPr>
        <w:pStyle w:val="ListParagraph"/>
        <w:numPr>
          <w:ilvl w:val="0"/>
          <w:numId w:val="22"/>
        </w:numPr>
        <w:spacing w:after="0" w:line="240" w:lineRule="auto"/>
        <w:textAlignment w:val="top"/>
        <w:outlineLvl w:val="1"/>
        <w:rPr>
          <w:rFonts w:ascii="Arial" w:eastAsia="Times New Roman" w:hAnsi="Arial" w:cs="Arial"/>
          <w:bCs/>
          <w:sz w:val="18"/>
          <w:szCs w:val="18"/>
          <w:lang w:eastAsia="en-GB"/>
        </w:rPr>
      </w:pPr>
      <w:r w:rsidRPr="00003556">
        <w:rPr>
          <w:rFonts w:ascii="Arial" w:eastAsia="Times New Roman" w:hAnsi="Arial" w:cs="Arial"/>
          <w:b/>
          <w:bCs/>
          <w:color w:val="003300"/>
          <w:sz w:val="18"/>
          <w:szCs w:val="18"/>
          <w:lang w:eastAsia="en-GB"/>
        </w:rPr>
        <w:t>Quality First Teaching</w:t>
      </w:r>
      <w:r w:rsidRPr="00DC103F">
        <w:rPr>
          <w:rFonts w:ascii="Arial" w:eastAsia="Times New Roman" w:hAnsi="Arial" w:cs="Arial"/>
          <w:b/>
          <w:bCs/>
          <w:sz w:val="18"/>
          <w:szCs w:val="18"/>
          <w:lang w:eastAsia="en-GB"/>
        </w:rPr>
        <w:t>.</w:t>
      </w:r>
      <w:r w:rsidR="00DC103F" w:rsidRPr="00DC103F">
        <w:rPr>
          <w:rFonts w:ascii="Arial" w:eastAsia="Times New Roman" w:hAnsi="Arial" w:cs="Arial"/>
          <w:b/>
          <w:bCs/>
          <w:sz w:val="18"/>
          <w:szCs w:val="18"/>
          <w:lang w:eastAsia="en-GB"/>
        </w:rPr>
        <w:t xml:space="preserve"> </w:t>
      </w:r>
      <w:r w:rsidR="00855A50" w:rsidRPr="00DC103F">
        <w:rPr>
          <w:rFonts w:ascii="Arial" w:eastAsia="Times New Roman" w:hAnsi="Arial" w:cs="Arial"/>
          <w:bCs/>
          <w:sz w:val="18"/>
          <w:szCs w:val="18"/>
          <w:lang w:eastAsia="en-GB"/>
        </w:rPr>
        <w:t xml:space="preserve">All children are special and therefore all children receive this. </w:t>
      </w:r>
      <w:r w:rsidRPr="00DC103F">
        <w:rPr>
          <w:rFonts w:ascii="Arial" w:eastAsia="Times New Roman" w:hAnsi="Arial" w:cs="Arial"/>
          <w:bCs/>
          <w:sz w:val="18"/>
          <w:szCs w:val="18"/>
          <w:lang w:eastAsia="en-GB"/>
        </w:rPr>
        <w:t>For your child this would mean:</w:t>
      </w:r>
    </w:p>
    <w:p w14:paraId="52D09CB7" w14:textId="77777777" w:rsidR="00AC63E9" w:rsidRPr="00AC63E9" w:rsidRDefault="00AC63E9" w:rsidP="00AC63E9">
      <w:pPr>
        <w:spacing w:after="0" w:line="240" w:lineRule="auto"/>
        <w:textAlignment w:val="top"/>
        <w:outlineLvl w:val="1"/>
        <w:rPr>
          <w:rFonts w:ascii="Arial" w:eastAsia="Times New Roman" w:hAnsi="Arial" w:cs="Arial"/>
          <w:bCs/>
          <w:sz w:val="18"/>
          <w:szCs w:val="18"/>
          <w:lang w:eastAsia="en-GB"/>
        </w:rPr>
      </w:pPr>
    </w:p>
    <w:p w14:paraId="1FCB233C" w14:textId="5FA4EA81" w:rsidR="00AC63E9" w:rsidRPr="00AC63E9" w:rsidRDefault="00AC63E9" w:rsidP="00AC63E9">
      <w:pPr>
        <w:pStyle w:val="ListParagraph"/>
        <w:numPr>
          <w:ilvl w:val="0"/>
          <w:numId w:val="17"/>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That the teacher has the highest possible expectations for your child and all pupils in their class.</w:t>
      </w:r>
    </w:p>
    <w:p w14:paraId="4F1379F5" w14:textId="2CEFCF4C" w:rsidR="00AC63E9" w:rsidRPr="00AC63E9" w:rsidRDefault="00AC63E9" w:rsidP="00AC63E9">
      <w:pPr>
        <w:pStyle w:val="ListParagraph"/>
        <w:numPr>
          <w:ilvl w:val="0"/>
          <w:numId w:val="17"/>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That all teaching is based on building on what your child already knows, can do and can understand.</w:t>
      </w:r>
    </w:p>
    <w:p w14:paraId="1330B809" w14:textId="04B7302E" w:rsidR="00AC63E9" w:rsidRPr="00AC63E9" w:rsidRDefault="00AC63E9" w:rsidP="00AC63E9">
      <w:pPr>
        <w:pStyle w:val="ListParagraph"/>
        <w:numPr>
          <w:ilvl w:val="0"/>
          <w:numId w:val="17"/>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Different ways of teaching are in place so that your child is fully involved in learning in class. This may involve things such as using more practical learning.</w:t>
      </w:r>
    </w:p>
    <w:p w14:paraId="4F10E4D2" w14:textId="192FABD5" w:rsidR="00AC63E9" w:rsidRPr="00AC63E9" w:rsidRDefault="00AC63E9" w:rsidP="00AC63E9">
      <w:pPr>
        <w:pStyle w:val="ListParagraph"/>
        <w:numPr>
          <w:ilvl w:val="0"/>
          <w:numId w:val="17"/>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Specific strategies (which may be suggested by the SENCO or outside staff) are in place to support your child to learn.</w:t>
      </w:r>
    </w:p>
    <w:p w14:paraId="36C093BB" w14:textId="00278431" w:rsidR="00AC63E9" w:rsidRPr="00AC63E9" w:rsidRDefault="00AC63E9" w:rsidP="00AC63E9">
      <w:pPr>
        <w:pStyle w:val="ListParagraph"/>
        <w:numPr>
          <w:ilvl w:val="0"/>
          <w:numId w:val="17"/>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Your child’s teacher will have carefully checked on your child’s progress and will have decided that your child has</w:t>
      </w:r>
      <w:r w:rsidR="00A214D4">
        <w:rPr>
          <w:rFonts w:ascii="Arial" w:eastAsia="Times New Roman" w:hAnsi="Arial" w:cs="Arial"/>
          <w:bCs/>
          <w:sz w:val="18"/>
          <w:szCs w:val="18"/>
          <w:lang w:eastAsia="en-GB"/>
        </w:rPr>
        <w:t xml:space="preserve"> a</w:t>
      </w:r>
      <w:r w:rsidRPr="00AC63E9">
        <w:rPr>
          <w:rFonts w:ascii="Arial" w:eastAsia="Times New Roman" w:hAnsi="Arial" w:cs="Arial"/>
          <w:bCs/>
          <w:sz w:val="18"/>
          <w:szCs w:val="18"/>
          <w:lang w:eastAsia="en-GB"/>
        </w:rPr>
        <w:t xml:space="preserve"> gap in their understanding/learning and needs some extra support to help them make the best possible progress. ∙</w:t>
      </w:r>
    </w:p>
    <w:p w14:paraId="542AFA03" w14:textId="77777777" w:rsidR="00AC63E9" w:rsidRDefault="00AC63E9" w:rsidP="00AC63E9">
      <w:pPr>
        <w:spacing w:after="0" w:line="240" w:lineRule="auto"/>
        <w:textAlignment w:val="top"/>
        <w:outlineLvl w:val="1"/>
        <w:rPr>
          <w:rFonts w:ascii="Arial" w:eastAsia="Times New Roman" w:hAnsi="Arial" w:cs="Arial"/>
          <w:bCs/>
          <w:sz w:val="18"/>
          <w:szCs w:val="18"/>
          <w:lang w:eastAsia="en-GB"/>
        </w:rPr>
      </w:pPr>
    </w:p>
    <w:p w14:paraId="393440BC" w14:textId="53AC9A3C" w:rsidR="00AC63E9" w:rsidRDefault="00AC63E9" w:rsidP="00AC63E9">
      <w:p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 xml:space="preserve">All children in school should be getting this as a part of excellent classroom practice when needed. At </w:t>
      </w:r>
      <w:r>
        <w:rPr>
          <w:rFonts w:ascii="Arial" w:eastAsia="Times New Roman" w:hAnsi="Arial" w:cs="Arial"/>
          <w:bCs/>
          <w:sz w:val="18"/>
          <w:szCs w:val="18"/>
          <w:lang w:eastAsia="en-GB"/>
        </w:rPr>
        <w:t>Oulton Broad</w:t>
      </w:r>
      <w:r w:rsidRPr="00AC63E9">
        <w:rPr>
          <w:rFonts w:ascii="Arial" w:eastAsia="Times New Roman" w:hAnsi="Arial" w:cs="Arial"/>
          <w:bCs/>
          <w:sz w:val="18"/>
          <w:szCs w:val="18"/>
          <w:lang w:eastAsia="en-GB"/>
        </w:rPr>
        <w:t xml:space="preserve"> Primary School,</w:t>
      </w:r>
      <w:r>
        <w:rPr>
          <w:rFonts w:ascii="Arial" w:eastAsia="Times New Roman" w:hAnsi="Arial" w:cs="Arial"/>
          <w:bCs/>
          <w:sz w:val="18"/>
          <w:szCs w:val="18"/>
          <w:lang w:eastAsia="en-GB"/>
        </w:rPr>
        <w:t xml:space="preserve"> </w:t>
      </w:r>
      <w:r w:rsidRPr="00AC63E9">
        <w:rPr>
          <w:rFonts w:ascii="Arial" w:eastAsia="Times New Roman" w:hAnsi="Arial" w:cs="Arial"/>
          <w:bCs/>
          <w:sz w:val="18"/>
          <w:szCs w:val="18"/>
          <w:lang w:eastAsia="en-GB"/>
        </w:rPr>
        <w:t>we address the needs of all children, regardless of whether they have a formal diagnosis of a Special Educational Need or a</w:t>
      </w:r>
      <w:r>
        <w:rPr>
          <w:rFonts w:ascii="Arial" w:eastAsia="Times New Roman" w:hAnsi="Arial" w:cs="Arial"/>
          <w:bCs/>
          <w:sz w:val="18"/>
          <w:szCs w:val="18"/>
          <w:lang w:eastAsia="en-GB"/>
        </w:rPr>
        <w:t xml:space="preserve"> </w:t>
      </w:r>
      <w:r w:rsidRPr="00AC63E9">
        <w:rPr>
          <w:rFonts w:ascii="Arial" w:eastAsia="Times New Roman" w:hAnsi="Arial" w:cs="Arial"/>
          <w:bCs/>
          <w:sz w:val="18"/>
          <w:szCs w:val="18"/>
          <w:lang w:eastAsia="en-GB"/>
        </w:rPr>
        <w:t>Disability.</w:t>
      </w:r>
    </w:p>
    <w:p w14:paraId="548320C6" w14:textId="77777777" w:rsidR="00AC63E9" w:rsidRPr="00AC63E9" w:rsidRDefault="00AC63E9" w:rsidP="00AC63E9">
      <w:pPr>
        <w:spacing w:after="0" w:line="240" w:lineRule="auto"/>
        <w:textAlignment w:val="top"/>
        <w:outlineLvl w:val="1"/>
        <w:rPr>
          <w:rFonts w:ascii="Arial" w:eastAsia="Times New Roman" w:hAnsi="Arial" w:cs="Arial"/>
          <w:bCs/>
          <w:sz w:val="18"/>
          <w:szCs w:val="18"/>
          <w:lang w:eastAsia="en-GB"/>
        </w:rPr>
      </w:pPr>
    </w:p>
    <w:p w14:paraId="24A44F0E" w14:textId="741D05B9" w:rsidR="00AC63E9" w:rsidRPr="00003556" w:rsidRDefault="00003556" w:rsidP="00DC103F">
      <w:pPr>
        <w:pStyle w:val="ListParagraph"/>
        <w:numPr>
          <w:ilvl w:val="0"/>
          <w:numId w:val="22"/>
        </w:numPr>
        <w:spacing w:after="0" w:line="240" w:lineRule="auto"/>
        <w:textAlignment w:val="top"/>
        <w:outlineLvl w:val="1"/>
        <w:rPr>
          <w:rFonts w:ascii="Arial" w:eastAsia="Times New Roman" w:hAnsi="Arial" w:cs="Arial"/>
          <w:b/>
          <w:bCs/>
          <w:color w:val="003300"/>
          <w:sz w:val="18"/>
          <w:szCs w:val="18"/>
          <w:lang w:eastAsia="en-GB"/>
        </w:rPr>
      </w:pPr>
      <w:r w:rsidRPr="00003556">
        <w:rPr>
          <w:rFonts w:ascii="Arial" w:eastAsia="Times New Roman" w:hAnsi="Arial" w:cs="Arial"/>
          <w:b/>
          <w:bCs/>
          <w:color w:val="003300"/>
          <w:sz w:val="18"/>
          <w:szCs w:val="18"/>
          <w:lang w:eastAsia="en-GB"/>
        </w:rPr>
        <w:t>Targeted</w:t>
      </w:r>
      <w:r w:rsidR="00AC63E9" w:rsidRPr="00003556">
        <w:rPr>
          <w:rFonts w:ascii="Arial" w:eastAsia="Times New Roman" w:hAnsi="Arial" w:cs="Arial"/>
          <w:b/>
          <w:bCs/>
          <w:color w:val="003300"/>
          <w:sz w:val="18"/>
          <w:szCs w:val="18"/>
          <w:lang w:eastAsia="en-GB"/>
        </w:rPr>
        <w:t xml:space="preserve"> work.</w:t>
      </w:r>
    </w:p>
    <w:p w14:paraId="3E5A007F" w14:textId="77777777" w:rsidR="00AC63E9" w:rsidRDefault="00AC63E9" w:rsidP="00AC63E9">
      <w:pPr>
        <w:spacing w:after="0" w:line="240" w:lineRule="auto"/>
        <w:textAlignment w:val="top"/>
        <w:outlineLvl w:val="1"/>
        <w:rPr>
          <w:rFonts w:ascii="Arial" w:eastAsia="Times New Roman" w:hAnsi="Arial" w:cs="Arial"/>
          <w:bCs/>
          <w:sz w:val="18"/>
          <w:szCs w:val="18"/>
          <w:lang w:eastAsia="en-GB"/>
        </w:rPr>
      </w:pPr>
    </w:p>
    <w:p w14:paraId="5F803A69" w14:textId="54C50B5E" w:rsidR="00AC63E9" w:rsidRDefault="00AC63E9" w:rsidP="00AC63E9">
      <w:pPr>
        <w:pStyle w:val="ListParagraph"/>
        <w:numPr>
          <w:ilvl w:val="0"/>
          <w:numId w:val="18"/>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Within the classroom environment, teachers may plan specific activities for your child to work on, either one-to-one or in a group with a classroom Teaching Assistant. These will be monitored and reviewed by both the teacher and TA, and will be adapted according to the needs of the child.</w:t>
      </w:r>
    </w:p>
    <w:p w14:paraId="6EF4E7EB" w14:textId="4EC453A4" w:rsidR="008455E9" w:rsidRPr="00AC63E9" w:rsidRDefault="008455E9" w:rsidP="00AC63E9">
      <w:pPr>
        <w:pStyle w:val="ListParagraph"/>
        <w:numPr>
          <w:ilvl w:val="0"/>
          <w:numId w:val="18"/>
        </w:numPr>
        <w:spacing w:after="0" w:line="240" w:lineRule="auto"/>
        <w:textAlignment w:val="top"/>
        <w:outlineLvl w:val="1"/>
        <w:rPr>
          <w:rFonts w:ascii="Arial" w:eastAsia="Times New Roman" w:hAnsi="Arial" w:cs="Arial"/>
          <w:bCs/>
          <w:sz w:val="18"/>
          <w:szCs w:val="18"/>
          <w:lang w:eastAsia="en-GB"/>
        </w:rPr>
      </w:pPr>
      <w:r>
        <w:rPr>
          <w:rFonts w:ascii="Arial" w:eastAsia="Times New Roman" w:hAnsi="Arial" w:cs="Arial"/>
          <w:bCs/>
          <w:sz w:val="18"/>
          <w:szCs w:val="18"/>
          <w:lang w:eastAsia="en-GB"/>
        </w:rPr>
        <w:t xml:space="preserve">Children with or without SEND may receive </w:t>
      </w:r>
      <w:r w:rsidR="00EE2AC8">
        <w:rPr>
          <w:rFonts w:ascii="Arial" w:eastAsia="Times New Roman" w:hAnsi="Arial" w:cs="Arial"/>
          <w:bCs/>
          <w:sz w:val="18"/>
          <w:szCs w:val="18"/>
          <w:lang w:eastAsia="en-GB"/>
        </w:rPr>
        <w:t xml:space="preserve">a targeted intervention or </w:t>
      </w:r>
      <w:r>
        <w:rPr>
          <w:rFonts w:ascii="Arial" w:eastAsia="Times New Roman" w:hAnsi="Arial" w:cs="Arial"/>
          <w:bCs/>
          <w:sz w:val="18"/>
          <w:szCs w:val="18"/>
          <w:lang w:eastAsia="en-GB"/>
        </w:rPr>
        <w:t xml:space="preserve">‘Twilight’ tutoring after school– where a specific focus will be covered in a small group led by a Teaching Assistant. </w:t>
      </w:r>
      <w:r w:rsidRPr="008455E9">
        <w:rPr>
          <w:rFonts w:ascii="Arial" w:eastAsia="Times New Roman" w:hAnsi="Arial" w:cs="Arial"/>
          <w:bCs/>
          <w:sz w:val="18"/>
          <w:szCs w:val="18"/>
          <w:lang w:eastAsia="en-GB"/>
        </w:rPr>
        <w:t>Their progress is monitored throughout the intervention and is reported back to the class teacher</w:t>
      </w:r>
      <w:r>
        <w:rPr>
          <w:rFonts w:ascii="Arial" w:eastAsia="Times New Roman" w:hAnsi="Arial" w:cs="Arial"/>
          <w:bCs/>
          <w:sz w:val="18"/>
          <w:szCs w:val="18"/>
          <w:lang w:eastAsia="en-GB"/>
        </w:rPr>
        <w:t>.</w:t>
      </w:r>
    </w:p>
    <w:p w14:paraId="11CCC254" w14:textId="6C015236" w:rsidR="00AC63E9" w:rsidRDefault="00AC63E9" w:rsidP="008455E9">
      <w:pPr>
        <w:pStyle w:val="ListParagraph"/>
        <w:numPr>
          <w:ilvl w:val="0"/>
          <w:numId w:val="18"/>
        </w:numPr>
        <w:spacing w:after="0" w:line="240" w:lineRule="auto"/>
        <w:textAlignment w:val="top"/>
        <w:outlineLvl w:val="1"/>
        <w:rPr>
          <w:rFonts w:ascii="Arial" w:eastAsia="Times New Roman" w:hAnsi="Arial" w:cs="Arial"/>
          <w:bCs/>
          <w:sz w:val="18"/>
          <w:szCs w:val="18"/>
          <w:lang w:eastAsia="en-GB"/>
        </w:rPr>
      </w:pPr>
      <w:r w:rsidRPr="008455E9">
        <w:rPr>
          <w:rFonts w:ascii="Arial" w:eastAsia="Times New Roman" w:hAnsi="Arial" w:cs="Arial"/>
          <w:bCs/>
          <w:sz w:val="18"/>
          <w:szCs w:val="18"/>
          <w:lang w:eastAsia="en-GB"/>
        </w:rPr>
        <w:t xml:space="preserve">Your child's class teacher may also request extra support from the Pastoral Lead, who is responsible for small group and one-to-one withdrawal sessions for children with and without SEND, using a variety of interventions. Their progress is monitored throughout the intervention and is reported back to the class teacher and the </w:t>
      </w:r>
      <w:proofErr w:type="spellStart"/>
      <w:r w:rsidRPr="008455E9">
        <w:rPr>
          <w:rFonts w:ascii="Arial" w:eastAsia="Times New Roman" w:hAnsi="Arial" w:cs="Arial"/>
          <w:bCs/>
          <w:sz w:val="18"/>
          <w:szCs w:val="18"/>
          <w:lang w:eastAsia="en-GB"/>
        </w:rPr>
        <w:t>SEN</w:t>
      </w:r>
      <w:r w:rsidR="008455E9" w:rsidRPr="008455E9">
        <w:rPr>
          <w:rFonts w:ascii="Arial" w:eastAsia="Times New Roman" w:hAnsi="Arial" w:cs="Arial"/>
          <w:bCs/>
          <w:sz w:val="18"/>
          <w:szCs w:val="18"/>
          <w:lang w:eastAsia="en-GB"/>
        </w:rPr>
        <w:t>D</w:t>
      </w:r>
      <w:r w:rsidRPr="008455E9">
        <w:rPr>
          <w:rFonts w:ascii="Arial" w:eastAsia="Times New Roman" w:hAnsi="Arial" w:cs="Arial"/>
          <w:bCs/>
          <w:sz w:val="18"/>
          <w:szCs w:val="18"/>
          <w:lang w:eastAsia="en-GB"/>
        </w:rPr>
        <w:t>Co</w:t>
      </w:r>
      <w:proofErr w:type="spellEnd"/>
      <w:r w:rsidRPr="008455E9">
        <w:rPr>
          <w:rFonts w:ascii="Arial" w:eastAsia="Times New Roman" w:hAnsi="Arial" w:cs="Arial"/>
          <w:bCs/>
          <w:sz w:val="18"/>
          <w:szCs w:val="18"/>
          <w:lang w:eastAsia="en-GB"/>
        </w:rPr>
        <w:t>.</w:t>
      </w:r>
      <w:r w:rsidR="008455E9" w:rsidRPr="008455E9">
        <w:rPr>
          <w:rFonts w:ascii="Arial" w:eastAsia="Times New Roman" w:hAnsi="Arial" w:cs="Arial"/>
          <w:bCs/>
          <w:sz w:val="18"/>
          <w:szCs w:val="18"/>
          <w:lang w:eastAsia="en-GB"/>
        </w:rPr>
        <w:t xml:space="preserve"> </w:t>
      </w:r>
    </w:p>
    <w:p w14:paraId="75AB28EF" w14:textId="3C63BDA3" w:rsidR="00855A50" w:rsidRPr="00855A50" w:rsidRDefault="00855A50" w:rsidP="00855A50">
      <w:pPr>
        <w:pStyle w:val="ListParagraph"/>
        <w:numPr>
          <w:ilvl w:val="0"/>
          <w:numId w:val="18"/>
        </w:numPr>
        <w:spacing w:after="0" w:line="240" w:lineRule="auto"/>
        <w:textAlignment w:val="top"/>
        <w:outlineLvl w:val="1"/>
        <w:rPr>
          <w:rFonts w:ascii="Arial" w:eastAsia="Times New Roman" w:hAnsi="Arial" w:cs="Arial"/>
          <w:bCs/>
          <w:sz w:val="18"/>
          <w:szCs w:val="18"/>
          <w:lang w:eastAsia="en-GB"/>
        </w:rPr>
      </w:pPr>
      <w:r w:rsidRPr="00855A50">
        <w:rPr>
          <w:rFonts w:ascii="Arial" w:eastAsia="Times New Roman" w:hAnsi="Arial" w:cs="Arial"/>
          <w:bCs/>
          <w:sz w:val="18"/>
          <w:szCs w:val="18"/>
          <w:lang w:eastAsia="en-GB"/>
        </w:rPr>
        <w:t>It may be appropriate at this stage to provide your child with</w:t>
      </w:r>
      <w:r w:rsidR="00EE2AC8">
        <w:rPr>
          <w:rFonts w:ascii="Arial" w:eastAsia="Times New Roman" w:hAnsi="Arial" w:cs="Arial"/>
          <w:bCs/>
          <w:sz w:val="18"/>
          <w:szCs w:val="18"/>
          <w:lang w:eastAsia="en-GB"/>
        </w:rPr>
        <w:t xml:space="preserve"> a</w:t>
      </w:r>
      <w:r w:rsidRPr="00855A50">
        <w:rPr>
          <w:rFonts w:ascii="Arial" w:eastAsia="Times New Roman" w:hAnsi="Arial" w:cs="Arial"/>
          <w:bCs/>
          <w:sz w:val="18"/>
          <w:szCs w:val="18"/>
          <w:lang w:eastAsia="en-GB"/>
        </w:rPr>
        <w:t xml:space="preserve"> </w:t>
      </w:r>
      <w:r>
        <w:rPr>
          <w:rFonts w:ascii="Arial" w:eastAsia="Times New Roman" w:hAnsi="Arial" w:cs="Arial"/>
          <w:bCs/>
          <w:sz w:val="18"/>
          <w:szCs w:val="18"/>
          <w:lang w:eastAsia="en-GB"/>
        </w:rPr>
        <w:t>Support Plan</w:t>
      </w:r>
      <w:r w:rsidRPr="00855A50">
        <w:rPr>
          <w:rFonts w:ascii="Arial" w:eastAsia="Times New Roman" w:hAnsi="Arial" w:cs="Arial"/>
          <w:bCs/>
          <w:sz w:val="18"/>
          <w:szCs w:val="18"/>
          <w:lang w:eastAsia="en-GB"/>
        </w:rPr>
        <w:t>. This is a target-setting</w:t>
      </w:r>
    </w:p>
    <w:p w14:paraId="09BBE4E5" w14:textId="6C35C3F1" w:rsidR="00855A50" w:rsidRPr="008455E9" w:rsidRDefault="000F2ED2" w:rsidP="00855A50">
      <w:pPr>
        <w:pStyle w:val="ListParagraph"/>
        <w:spacing w:after="0" w:line="240" w:lineRule="auto"/>
        <w:textAlignment w:val="top"/>
        <w:outlineLvl w:val="1"/>
        <w:rPr>
          <w:rFonts w:ascii="Arial" w:eastAsia="Times New Roman" w:hAnsi="Arial" w:cs="Arial"/>
          <w:bCs/>
          <w:sz w:val="18"/>
          <w:szCs w:val="18"/>
          <w:lang w:eastAsia="en-GB"/>
        </w:rPr>
      </w:pPr>
      <w:r>
        <w:rPr>
          <w:rFonts w:ascii="Arial" w:eastAsia="Times New Roman" w:hAnsi="Arial" w:cs="Arial"/>
          <w:bCs/>
          <w:sz w:val="18"/>
          <w:szCs w:val="18"/>
          <w:lang w:eastAsia="en-GB"/>
        </w:rPr>
        <w:t>a</w:t>
      </w:r>
      <w:r w:rsidR="00855A50">
        <w:rPr>
          <w:rFonts w:ascii="Arial" w:eastAsia="Times New Roman" w:hAnsi="Arial" w:cs="Arial"/>
          <w:bCs/>
          <w:sz w:val="18"/>
          <w:szCs w:val="18"/>
          <w:lang w:eastAsia="en-GB"/>
        </w:rPr>
        <w:t>pproach</w:t>
      </w:r>
      <w:r w:rsidR="00DC103F">
        <w:rPr>
          <w:rFonts w:ascii="Arial" w:eastAsia="Times New Roman" w:hAnsi="Arial" w:cs="Arial"/>
          <w:bCs/>
          <w:sz w:val="18"/>
          <w:szCs w:val="18"/>
          <w:lang w:eastAsia="en-GB"/>
        </w:rPr>
        <w:t xml:space="preserve"> that is strength based</w:t>
      </w:r>
      <w:r w:rsidR="00855A50" w:rsidRPr="00855A50">
        <w:rPr>
          <w:rFonts w:ascii="Arial" w:eastAsia="Times New Roman" w:hAnsi="Arial" w:cs="Arial"/>
          <w:bCs/>
          <w:sz w:val="18"/>
          <w:szCs w:val="18"/>
          <w:lang w:eastAsia="en-GB"/>
        </w:rPr>
        <w:t>, which allows you and your class teacher to set appropriate targets to assist your child in making progress towards</w:t>
      </w:r>
      <w:r w:rsidR="00855A50">
        <w:rPr>
          <w:rFonts w:ascii="Arial" w:eastAsia="Times New Roman" w:hAnsi="Arial" w:cs="Arial"/>
          <w:bCs/>
          <w:sz w:val="18"/>
          <w:szCs w:val="18"/>
          <w:lang w:eastAsia="en-GB"/>
        </w:rPr>
        <w:t xml:space="preserve"> </w:t>
      </w:r>
      <w:r w:rsidR="00855A50" w:rsidRPr="00855A50">
        <w:rPr>
          <w:rFonts w:ascii="Arial" w:eastAsia="Times New Roman" w:hAnsi="Arial" w:cs="Arial"/>
          <w:bCs/>
          <w:sz w:val="18"/>
          <w:szCs w:val="18"/>
          <w:lang w:eastAsia="en-GB"/>
        </w:rPr>
        <w:t xml:space="preserve">academic or social goals. The </w:t>
      </w:r>
      <w:r w:rsidR="00855A50">
        <w:rPr>
          <w:rFonts w:ascii="Arial" w:eastAsia="Times New Roman" w:hAnsi="Arial" w:cs="Arial"/>
          <w:bCs/>
          <w:sz w:val="18"/>
          <w:szCs w:val="18"/>
          <w:lang w:eastAsia="en-GB"/>
        </w:rPr>
        <w:t xml:space="preserve">Support Plan </w:t>
      </w:r>
      <w:r w:rsidR="00855A50" w:rsidRPr="00855A50">
        <w:rPr>
          <w:rFonts w:ascii="Arial" w:eastAsia="Times New Roman" w:hAnsi="Arial" w:cs="Arial"/>
          <w:bCs/>
          <w:sz w:val="18"/>
          <w:szCs w:val="18"/>
          <w:lang w:eastAsia="en-GB"/>
        </w:rPr>
        <w:t>will be reviewed termly by you and your child's class</w:t>
      </w:r>
      <w:r w:rsidR="00855A50">
        <w:rPr>
          <w:rFonts w:ascii="Arial" w:eastAsia="Times New Roman" w:hAnsi="Arial" w:cs="Arial"/>
          <w:bCs/>
          <w:sz w:val="18"/>
          <w:szCs w:val="18"/>
          <w:lang w:eastAsia="en-GB"/>
        </w:rPr>
        <w:t xml:space="preserve"> </w:t>
      </w:r>
      <w:r w:rsidR="00855A50" w:rsidRPr="00855A50">
        <w:rPr>
          <w:rFonts w:ascii="Arial" w:eastAsia="Times New Roman" w:hAnsi="Arial" w:cs="Arial"/>
          <w:bCs/>
          <w:sz w:val="18"/>
          <w:szCs w:val="18"/>
          <w:lang w:eastAsia="en-GB"/>
        </w:rPr>
        <w:t xml:space="preserve">teacher, and is also shared with your child. The process is overseen by the school </w:t>
      </w:r>
      <w:proofErr w:type="spellStart"/>
      <w:r w:rsidR="00855A50" w:rsidRPr="00855A50">
        <w:rPr>
          <w:rFonts w:ascii="Arial" w:eastAsia="Times New Roman" w:hAnsi="Arial" w:cs="Arial"/>
          <w:bCs/>
          <w:sz w:val="18"/>
          <w:szCs w:val="18"/>
          <w:lang w:eastAsia="en-GB"/>
        </w:rPr>
        <w:t>SENCo</w:t>
      </w:r>
      <w:proofErr w:type="spellEnd"/>
      <w:r w:rsidR="00855A50" w:rsidRPr="00855A50">
        <w:rPr>
          <w:rFonts w:ascii="Arial" w:eastAsia="Times New Roman" w:hAnsi="Arial" w:cs="Arial"/>
          <w:bCs/>
          <w:sz w:val="18"/>
          <w:szCs w:val="18"/>
          <w:lang w:eastAsia="en-GB"/>
        </w:rPr>
        <w:t xml:space="preserve"> and targets are tracked and</w:t>
      </w:r>
      <w:r w:rsidR="00855A50">
        <w:rPr>
          <w:rFonts w:ascii="Arial" w:eastAsia="Times New Roman" w:hAnsi="Arial" w:cs="Arial"/>
          <w:bCs/>
          <w:sz w:val="18"/>
          <w:szCs w:val="18"/>
          <w:lang w:eastAsia="en-GB"/>
        </w:rPr>
        <w:t xml:space="preserve"> </w:t>
      </w:r>
      <w:r w:rsidR="00855A50" w:rsidRPr="00855A50">
        <w:rPr>
          <w:rFonts w:ascii="Arial" w:eastAsia="Times New Roman" w:hAnsi="Arial" w:cs="Arial"/>
          <w:bCs/>
          <w:sz w:val="18"/>
          <w:szCs w:val="18"/>
          <w:lang w:eastAsia="en-GB"/>
        </w:rPr>
        <w:t>monitored in school to ensure that they remain appropriate.</w:t>
      </w:r>
      <w:r w:rsidR="004215BD">
        <w:rPr>
          <w:rFonts w:ascii="Arial" w:eastAsia="Times New Roman" w:hAnsi="Arial" w:cs="Arial"/>
          <w:bCs/>
          <w:sz w:val="18"/>
          <w:szCs w:val="18"/>
          <w:lang w:eastAsia="en-GB"/>
        </w:rPr>
        <w:t xml:space="preserve"> </w:t>
      </w:r>
      <w:r w:rsidR="004215BD" w:rsidRPr="004215BD">
        <w:rPr>
          <w:rFonts w:ascii="Arial" w:eastAsia="Times New Roman" w:hAnsi="Arial" w:cs="Arial"/>
          <w:b/>
          <w:bCs/>
          <w:color w:val="003300"/>
          <w:sz w:val="18"/>
          <w:szCs w:val="18"/>
          <w:lang w:eastAsia="en-GB"/>
        </w:rPr>
        <w:t>Assess, Plan, Do, Review</w:t>
      </w:r>
    </w:p>
    <w:p w14:paraId="691784D6" w14:textId="13F87683" w:rsidR="008455E9" w:rsidRDefault="008455E9" w:rsidP="008455E9">
      <w:pPr>
        <w:spacing w:after="0" w:line="240" w:lineRule="auto"/>
        <w:textAlignment w:val="top"/>
        <w:outlineLvl w:val="1"/>
        <w:rPr>
          <w:rFonts w:ascii="Arial" w:eastAsia="Times New Roman" w:hAnsi="Arial" w:cs="Arial"/>
          <w:bCs/>
          <w:sz w:val="18"/>
          <w:szCs w:val="18"/>
          <w:lang w:eastAsia="en-GB"/>
        </w:rPr>
      </w:pPr>
    </w:p>
    <w:p w14:paraId="0035F75A" w14:textId="1B49EC3F" w:rsidR="008455E9" w:rsidRPr="00003556" w:rsidRDefault="008455E9" w:rsidP="00DC103F">
      <w:pPr>
        <w:pStyle w:val="ListParagraph"/>
        <w:numPr>
          <w:ilvl w:val="0"/>
          <w:numId w:val="22"/>
        </w:numPr>
        <w:spacing w:after="0" w:line="240" w:lineRule="auto"/>
        <w:textAlignment w:val="top"/>
        <w:outlineLvl w:val="1"/>
        <w:rPr>
          <w:rFonts w:ascii="Arial" w:eastAsia="Times New Roman" w:hAnsi="Arial" w:cs="Arial"/>
          <w:b/>
          <w:bCs/>
          <w:color w:val="003300"/>
          <w:sz w:val="18"/>
          <w:szCs w:val="18"/>
          <w:lang w:eastAsia="en-GB"/>
        </w:rPr>
      </w:pPr>
      <w:r w:rsidRPr="00003556">
        <w:rPr>
          <w:rFonts w:ascii="Arial" w:eastAsia="Times New Roman" w:hAnsi="Arial" w:cs="Arial"/>
          <w:b/>
          <w:bCs/>
          <w:color w:val="003300"/>
          <w:sz w:val="18"/>
          <w:szCs w:val="18"/>
          <w:lang w:eastAsia="en-GB"/>
        </w:rPr>
        <w:t xml:space="preserve">Specialist support </w:t>
      </w:r>
    </w:p>
    <w:p w14:paraId="62D69C5E" w14:textId="77777777" w:rsidR="008455E9" w:rsidRPr="008455E9" w:rsidRDefault="008455E9" w:rsidP="008455E9">
      <w:pPr>
        <w:spacing w:after="0" w:line="240" w:lineRule="auto"/>
        <w:textAlignment w:val="top"/>
        <w:outlineLvl w:val="1"/>
        <w:rPr>
          <w:rFonts w:ascii="Arial" w:eastAsia="Times New Roman" w:hAnsi="Arial" w:cs="Arial"/>
          <w:bCs/>
          <w:sz w:val="18"/>
          <w:szCs w:val="18"/>
          <w:lang w:eastAsia="en-GB"/>
        </w:rPr>
      </w:pPr>
    </w:p>
    <w:p w14:paraId="1F34C265" w14:textId="1340F369" w:rsidR="008455E9" w:rsidRDefault="00855A50" w:rsidP="008455E9">
      <w:pPr>
        <w:spacing w:after="0" w:line="240" w:lineRule="auto"/>
        <w:textAlignment w:val="top"/>
        <w:outlineLvl w:val="1"/>
        <w:rPr>
          <w:rFonts w:ascii="Arial" w:eastAsia="Times New Roman" w:hAnsi="Arial" w:cs="Arial"/>
          <w:bCs/>
          <w:sz w:val="18"/>
          <w:szCs w:val="18"/>
          <w:lang w:eastAsia="en-GB"/>
        </w:rPr>
      </w:pPr>
      <w:r w:rsidRPr="008455E9">
        <w:rPr>
          <w:rFonts w:ascii="Arial" w:eastAsia="Times New Roman" w:hAnsi="Arial" w:cs="Arial"/>
          <w:bCs/>
          <w:sz w:val="18"/>
          <w:szCs w:val="18"/>
          <w:lang w:eastAsia="en-GB"/>
        </w:rPr>
        <w:t>This type of support is available for children with specific barriers to learning that cannot be overcome through Quality First</w:t>
      </w:r>
      <w:r>
        <w:rPr>
          <w:rFonts w:ascii="Arial" w:eastAsia="Times New Roman" w:hAnsi="Arial" w:cs="Arial"/>
          <w:bCs/>
          <w:sz w:val="18"/>
          <w:szCs w:val="18"/>
          <w:lang w:eastAsia="en-GB"/>
        </w:rPr>
        <w:t xml:space="preserve"> </w:t>
      </w:r>
      <w:r w:rsidRPr="008455E9">
        <w:rPr>
          <w:rFonts w:ascii="Arial" w:eastAsia="Times New Roman" w:hAnsi="Arial" w:cs="Arial"/>
          <w:bCs/>
          <w:sz w:val="18"/>
          <w:szCs w:val="18"/>
          <w:lang w:eastAsia="en-GB"/>
        </w:rPr>
        <w:t xml:space="preserve">Teaching and </w:t>
      </w:r>
      <w:r w:rsidR="00C8373B">
        <w:rPr>
          <w:rFonts w:ascii="Arial" w:eastAsia="Times New Roman" w:hAnsi="Arial" w:cs="Arial"/>
          <w:bCs/>
          <w:sz w:val="18"/>
          <w:szCs w:val="18"/>
          <w:lang w:eastAsia="en-GB"/>
        </w:rPr>
        <w:t>targeted work</w:t>
      </w:r>
      <w:r w:rsidRPr="008455E9">
        <w:rPr>
          <w:rFonts w:ascii="Arial" w:eastAsia="Times New Roman" w:hAnsi="Arial" w:cs="Arial"/>
          <w:bCs/>
          <w:sz w:val="18"/>
          <w:szCs w:val="18"/>
          <w:lang w:eastAsia="en-GB"/>
        </w:rPr>
        <w:t>.</w:t>
      </w:r>
      <w:r>
        <w:rPr>
          <w:rFonts w:ascii="Arial" w:eastAsia="Times New Roman" w:hAnsi="Arial" w:cs="Arial"/>
          <w:bCs/>
          <w:sz w:val="18"/>
          <w:szCs w:val="18"/>
          <w:lang w:eastAsia="en-GB"/>
        </w:rPr>
        <w:t xml:space="preserve"> </w:t>
      </w:r>
      <w:r w:rsidR="008455E9" w:rsidRPr="008455E9">
        <w:rPr>
          <w:rFonts w:ascii="Arial" w:eastAsia="Times New Roman" w:hAnsi="Arial" w:cs="Arial"/>
          <w:bCs/>
          <w:sz w:val="18"/>
          <w:szCs w:val="18"/>
          <w:lang w:eastAsia="en-GB"/>
        </w:rPr>
        <w:t>This means they have been identified by the class teacher/</w:t>
      </w:r>
      <w:proofErr w:type="spellStart"/>
      <w:r w:rsidR="008455E9" w:rsidRPr="008455E9">
        <w:rPr>
          <w:rFonts w:ascii="Arial" w:eastAsia="Times New Roman" w:hAnsi="Arial" w:cs="Arial"/>
          <w:bCs/>
          <w:sz w:val="18"/>
          <w:szCs w:val="18"/>
          <w:lang w:eastAsia="en-GB"/>
        </w:rPr>
        <w:t>SENCo</w:t>
      </w:r>
      <w:proofErr w:type="spellEnd"/>
      <w:r w:rsidR="008455E9" w:rsidRPr="008455E9">
        <w:rPr>
          <w:rFonts w:ascii="Arial" w:eastAsia="Times New Roman" w:hAnsi="Arial" w:cs="Arial"/>
          <w:bCs/>
          <w:sz w:val="18"/>
          <w:szCs w:val="18"/>
          <w:lang w:eastAsia="en-GB"/>
        </w:rPr>
        <w:t xml:space="preserve"> as needing some extra specialist support in school</w:t>
      </w:r>
      <w:r w:rsidR="008455E9">
        <w:rPr>
          <w:rFonts w:ascii="Arial" w:eastAsia="Times New Roman" w:hAnsi="Arial" w:cs="Arial"/>
          <w:bCs/>
          <w:sz w:val="18"/>
          <w:szCs w:val="18"/>
          <w:lang w:eastAsia="en-GB"/>
        </w:rPr>
        <w:t xml:space="preserve">. Advice from </w:t>
      </w:r>
      <w:r w:rsidR="008455E9" w:rsidRPr="008455E9">
        <w:rPr>
          <w:rFonts w:ascii="Arial" w:eastAsia="Times New Roman" w:hAnsi="Arial" w:cs="Arial"/>
          <w:bCs/>
          <w:sz w:val="18"/>
          <w:szCs w:val="18"/>
          <w:lang w:eastAsia="en-GB"/>
        </w:rPr>
        <w:t>professional</w:t>
      </w:r>
      <w:r w:rsidR="008455E9">
        <w:rPr>
          <w:rFonts w:ascii="Arial" w:eastAsia="Times New Roman" w:hAnsi="Arial" w:cs="Arial"/>
          <w:bCs/>
          <w:sz w:val="18"/>
          <w:szCs w:val="18"/>
          <w:lang w:eastAsia="en-GB"/>
        </w:rPr>
        <w:t>s</w:t>
      </w:r>
      <w:r w:rsidR="008455E9" w:rsidRPr="008455E9">
        <w:rPr>
          <w:rFonts w:ascii="Arial" w:eastAsia="Times New Roman" w:hAnsi="Arial" w:cs="Arial"/>
          <w:bCs/>
          <w:sz w:val="18"/>
          <w:szCs w:val="18"/>
          <w:lang w:eastAsia="en-GB"/>
        </w:rPr>
        <w:t xml:space="preserve"> outside the school</w:t>
      </w:r>
      <w:r w:rsidR="008455E9">
        <w:rPr>
          <w:rFonts w:ascii="Arial" w:eastAsia="Times New Roman" w:hAnsi="Arial" w:cs="Arial"/>
          <w:bCs/>
          <w:sz w:val="18"/>
          <w:szCs w:val="18"/>
          <w:lang w:eastAsia="en-GB"/>
        </w:rPr>
        <w:t xml:space="preserve"> will be sought</w:t>
      </w:r>
      <w:r w:rsidR="008455E9" w:rsidRPr="008455E9">
        <w:rPr>
          <w:rFonts w:ascii="Arial" w:eastAsia="Times New Roman" w:hAnsi="Arial" w:cs="Arial"/>
          <w:bCs/>
          <w:sz w:val="18"/>
          <w:szCs w:val="18"/>
          <w:lang w:eastAsia="en-GB"/>
        </w:rPr>
        <w:t xml:space="preserve">. This may be from: </w:t>
      </w:r>
    </w:p>
    <w:p w14:paraId="53A5EB6F" w14:textId="77777777" w:rsidR="008455E9" w:rsidRPr="008455E9" w:rsidRDefault="008455E9" w:rsidP="008455E9">
      <w:pPr>
        <w:spacing w:after="0" w:line="240" w:lineRule="auto"/>
        <w:textAlignment w:val="top"/>
        <w:outlineLvl w:val="1"/>
        <w:rPr>
          <w:rFonts w:ascii="Arial" w:eastAsia="Times New Roman" w:hAnsi="Arial" w:cs="Arial"/>
          <w:bCs/>
          <w:sz w:val="18"/>
          <w:szCs w:val="18"/>
          <w:lang w:eastAsia="en-GB"/>
        </w:rPr>
      </w:pPr>
    </w:p>
    <w:p w14:paraId="46126C91" w14:textId="33EAC4D3" w:rsidR="008455E9" w:rsidRPr="008455E9" w:rsidRDefault="008455E9" w:rsidP="008455E9">
      <w:pPr>
        <w:pStyle w:val="ListParagraph"/>
        <w:numPr>
          <w:ilvl w:val="0"/>
          <w:numId w:val="19"/>
        </w:numPr>
        <w:spacing w:after="0" w:line="240" w:lineRule="auto"/>
        <w:textAlignment w:val="top"/>
        <w:outlineLvl w:val="1"/>
        <w:rPr>
          <w:rFonts w:ascii="Arial" w:eastAsia="Times New Roman" w:hAnsi="Arial" w:cs="Arial"/>
          <w:bCs/>
          <w:sz w:val="18"/>
          <w:szCs w:val="18"/>
          <w:lang w:eastAsia="en-GB"/>
        </w:rPr>
      </w:pPr>
      <w:r w:rsidRPr="008455E9">
        <w:rPr>
          <w:rFonts w:ascii="Arial" w:eastAsia="Times New Roman" w:hAnsi="Arial" w:cs="Arial"/>
          <w:bCs/>
          <w:sz w:val="18"/>
          <w:szCs w:val="18"/>
          <w:lang w:eastAsia="en-GB"/>
        </w:rPr>
        <w:t>Speech and Language Therapy Service (SALT)</w:t>
      </w:r>
    </w:p>
    <w:p w14:paraId="4BDBC247" w14:textId="2BE47B64" w:rsidR="008455E9" w:rsidRPr="008455E9" w:rsidRDefault="008455E9" w:rsidP="008455E9">
      <w:pPr>
        <w:pStyle w:val="ListParagraph"/>
        <w:numPr>
          <w:ilvl w:val="0"/>
          <w:numId w:val="19"/>
        </w:numPr>
        <w:spacing w:after="0" w:line="240" w:lineRule="auto"/>
        <w:textAlignment w:val="top"/>
        <w:outlineLvl w:val="1"/>
        <w:rPr>
          <w:rFonts w:ascii="Arial" w:eastAsia="Times New Roman" w:hAnsi="Arial" w:cs="Arial"/>
          <w:bCs/>
          <w:sz w:val="18"/>
          <w:szCs w:val="18"/>
          <w:lang w:eastAsia="en-GB"/>
        </w:rPr>
      </w:pPr>
      <w:r w:rsidRPr="008455E9">
        <w:rPr>
          <w:rFonts w:ascii="Arial" w:eastAsia="Times New Roman" w:hAnsi="Arial" w:cs="Arial"/>
          <w:bCs/>
          <w:sz w:val="18"/>
          <w:szCs w:val="18"/>
          <w:lang w:eastAsia="en-GB"/>
        </w:rPr>
        <w:t>Specialist Education Service (SES)</w:t>
      </w:r>
    </w:p>
    <w:p w14:paraId="7C962149" w14:textId="483359A5" w:rsidR="008455E9" w:rsidRPr="008455E9" w:rsidRDefault="008455E9" w:rsidP="008455E9">
      <w:pPr>
        <w:pStyle w:val="ListParagraph"/>
        <w:numPr>
          <w:ilvl w:val="0"/>
          <w:numId w:val="19"/>
        </w:numPr>
        <w:spacing w:after="0" w:line="240" w:lineRule="auto"/>
        <w:textAlignment w:val="top"/>
        <w:outlineLvl w:val="1"/>
        <w:rPr>
          <w:rFonts w:ascii="Arial" w:eastAsia="Times New Roman" w:hAnsi="Arial" w:cs="Arial"/>
          <w:bCs/>
          <w:sz w:val="18"/>
          <w:szCs w:val="18"/>
          <w:lang w:eastAsia="en-GB"/>
        </w:rPr>
      </w:pPr>
      <w:r w:rsidRPr="008455E9">
        <w:rPr>
          <w:rFonts w:ascii="Arial" w:eastAsia="Times New Roman" w:hAnsi="Arial" w:cs="Arial"/>
          <w:bCs/>
          <w:sz w:val="18"/>
          <w:szCs w:val="18"/>
          <w:lang w:eastAsia="en-GB"/>
        </w:rPr>
        <w:t>The School Nursing Team</w:t>
      </w:r>
    </w:p>
    <w:p w14:paraId="2687E7A8" w14:textId="270D2A26" w:rsidR="008455E9" w:rsidRDefault="008455E9" w:rsidP="008455E9">
      <w:pPr>
        <w:pStyle w:val="ListParagraph"/>
        <w:numPr>
          <w:ilvl w:val="0"/>
          <w:numId w:val="19"/>
        </w:numPr>
        <w:spacing w:after="0" w:line="240" w:lineRule="auto"/>
        <w:textAlignment w:val="top"/>
        <w:outlineLvl w:val="1"/>
        <w:rPr>
          <w:rFonts w:ascii="Arial" w:eastAsia="Times New Roman" w:hAnsi="Arial" w:cs="Arial"/>
          <w:bCs/>
          <w:sz w:val="18"/>
          <w:szCs w:val="18"/>
          <w:lang w:eastAsia="en-GB"/>
        </w:rPr>
      </w:pPr>
      <w:r w:rsidRPr="008455E9">
        <w:rPr>
          <w:rFonts w:ascii="Arial" w:eastAsia="Times New Roman" w:hAnsi="Arial" w:cs="Arial"/>
          <w:bCs/>
          <w:sz w:val="18"/>
          <w:szCs w:val="18"/>
          <w:lang w:eastAsia="en-GB"/>
        </w:rPr>
        <w:t>Child and Adolescent Mental Health Service (CAHMS)</w:t>
      </w:r>
    </w:p>
    <w:p w14:paraId="6785F400" w14:textId="77777777" w:rsidR="008455E9" w:rsidRPr="00AC63E9" w:rsidRDefault="008455E9" w:rsidP="008455E9">
      <w:pPr>
        <w:pStyle w:val="ListParagraph"/>
        <w:numPr>
          <w:ilvl w:val="0"/>
          <w:numId w:val="19"/>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Psychology and Therapeutic Services</w:t>
      </w:r>
    </w:p>
    <w:p w14:paraId="081A68E5" w14:textId="2A08899E" w:rsidR="008455E9" w:rsidRPr="00AC63E9" w:rsidRDefault="008455E9" w:rsidP="008455E9">
      <w:pPr>
        <w:pStyle w:val="ListParagraph"/>
        <w:numPr>
          <w:ilvl w:val="0"/>
          <w:numId w:val="19"/>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 xml:space="preserve">NHS Occupational Therapy Service </w:t>
      </w:r>
      <w:r>
        <w:rPr>
          <w:rFonts w:ascii="Arial" w:eastAsia="Times New Roman" w:hAnsi="Arial" w:cs="Arial"/>
          <w:bCs/>
          <w:sz w:val="18"/>
          <w:szCs w:val="18"/>
          <w:lang w:eastAsia="en-GB"/>
        </w:rPr>
        <w:t>(OT)</w:t>
      </w:r>
    </w:p>
    <w:p w14:paraId="3F16C4BA" w14:textId="77777777" w:rsidR="008455E9" w:rsidRPr="008455E9" w:rsidRDefault="008455E9" w:rsidP="008455E9">
      <w:pPr>
        <w:spacing w:after="0" w:line="240" w:lineRule="auto"/>
        <w:ind w:left="360"/>
        <w:textAlignment w:val="top"/>
        <w:outlineLvl w:val="1"/>
        <w:rPr>
          <w:rFonts w:ascii="Arial" w:eastAsia="Times New Roman" w:hAnsi="Arial" w:cs="Arial"/>
          <w:bCs/>
          <w:sz w:val="18"/>
          <w:szCs w:val="18"/>
          <w:lang w:eastAsia="en-GB"/>
        </w:rPr>
      </w:pPr>
    </w:p>
    <w:p w14:paraId="0D6B6898" w14:textId="700A838E" w:rsidR="008455E9" w:rsidRDefault="008455E9" w:rsidP="008455E9">
      <w:pPr>
        <w:spacing w:after="0" w:line="240" w:lineRule="auto"/>
        <w:textAlignment w:val="top"/>
        <w:outlineLvl w:val="1"/>
        <w:rPr>
          <w:rFonts w:ascii="Arial" w:eastAsia="Times New Roman" w:hAnsi="Arial" w:cs="Arial"/>
          <w:bCs/>
          <w:sz w:val="18"/>
          <w:szCs w:val="18"/>
          <w:lang w:eastAsia="en-GB"/>
        </w:rPr>
      </w:pPr>
      <w:r w:rsidRPr="008455E9">
        <w:rPr>
          <w:rFonts w:ascii="Arial" w:eastAsia="Times New Roman" w:hAnsi="Arial" w:cs="Arial"/>
          <w:bCs/>
          <w:sz w:val="18"/>
          <w:szCs w:val="18"/>
          <w:lang w:eastAsia="en-GB"/>
        </w:rPr>
        <w:t>For your child this would mean:</w:t>
      </w:r>
    </w:p>
    <w:p w14:paraId="5E65C16A" w14:textId="77777777" w:rsidR="008455E9" w:rsidRPr="008455E9" w:rsidRDefault="008455E9" w:rsidP="008455E9">
      <w:pPr>
        <w:spacing w:after="0" w:line="240" w:lineRule="auto"/>
        <w:textAlignment w:val="top"/>
        <w:outlineLvl w:val="1"/>
        <w:rPr>
          <w:rFonts w:ascii="Arial" w:eastAsia="Times New Roman" w:hAnsi="Arial" w:cs="Arial"/>
          <w:bCs/>
          <w:sz w:val="18"/>
          <w:szCs w:val="18"/>
          <w:lang w:eastAsia="en-GB"/>
        </w:rPr>
      </w:pPr>
    </w:p>
    <w:p w14:paraId="29268E1F" w14:textId="3A0B580E" w:rsidR="008455E9" w:rsidRPr="008455E9" w:rsidRDefault="008455E9" w:rsidP="008455E9">
      <w:pPr>
        <w:pStyle w:val="ListParagraph"/>
        <w:numPr>
          <w:ilvl w:val="0"/>
          <w:numId w:val="20"/>
        </w:numPr>
        <w:spacing w:after="0" w:line="240" w:lineRule="auto"/>
        <w:textAlignment w:val="top"/>
        <w:outlineLvl w:val="1"/>
        <w:rPr>
          <w:rFonts w:ascii="Arial" w:eastAsia="Times New Roman" w:hAnsi="Arial" w:cs="Arial"/>
          <w:bCs/>
          <w:sz w:val="18"/>
          <w:szCs w:val="18"/>
          <w:lang w:eastAsia="en-GB"/>
        </w:rPr>
      </w:pPr>
      <w:r w:rsidRPr="008455E9">
        <w:rPr>
          <w:rFonts w:ascii="Arial" w:eastAsia="Times New Roman" w:hAnsi="Arial" w:cs="Arial"/>
          <w:bCs/>
          <w:sz w:val="18"/>
          <w:szCs w:val="18"/>
          <w:lang w:eastAsia="en-GB"/>
        </w:rPr>
        <w:t>Your child will have been identified by the class teacher/</w:t>
      </w:r>
      <w:proofErr w:type="spellStart"/>
      <w:r w:rsidRPr="008455E9">
        <w:rPr>
          <w:rFonts w:ascii="Arial" w:eastAsia="Times New Roman" w:hAnsi="Arial" w:cs="Arial"/>
          <w:bCs/>
          <w:sz w:val="18"/>
          <w:szCs w:val="18"/>
          <w:lang w:eastAsia="en-GB"/>
        </w:rPr>
        <w:t>SENCo</w:t>
      </w:r>
      <w:proofErr w:type="spellEnd"/>
      <w:r w:rsidRPr="008455E9">
        <w:rPr>
          <w:rFonts w:ascii="Arial" w:eastAsia="Times New Roman" w:hAnsi="Arial" w:cs="Arial"/>
          <w:bCs/>
          <w:sz w:val="18"/>
          <w:szCs w:val="18"/>
          <w:lang w:eastAsia="en-GB"/>
        </w:rPr>
        <w:t xml:space="preserve"> (or you will have raised your worries) as needing more specialist input instead of or in addition to quality first teaching and </w:t>
      </w:r>
      <w:r w:rsidR="00F15A2C">
        <w:rPr>
          <w:rFonts w:ascii="Arial" w:eastAsia="Times New Roman" w:hAnsi="Arial" w:cs="Arial"/>
          <w:bCs/>
          <w:sz w:val="18"/>
          <w:szCs w:val="18"/>
          <w:lang w:eastAsia="en-GB"/>
        </w:rPr>
        <w:t>targeted work</w:t>
      </w:r>
      <w:r w:rsidRPr="008455E9">
        <w:rPr>
          <w:rFonts w:ascii="Arial" w:eastAsia="Times New Roman" w:hAnsi="Arial" w:cs="Arial"/>
          <w:bCs/>
          <w:sz w:val="18"/>
          <w:szCs w:val="18"/>
          <w:lang w:eastAsia="en-GB"/>
        </w:rPr>
        <w:t>.</w:t>
      </w:r>
    </w:p>
    <w:p w14:paraId="47270212" w14:textId="5702302C" w:rsidR="008455E9" w:rsidRPr="008455E9" w:rsidRDefault="008455E9" w:rsidP="008455E9">
      <w:pPr>
        <w:pStyle w:val="ListParagraph"/>
        <w:numPr>
          <w:ilvl w:val="0"/>
          <w:numId w:val="20"/>
        </w:numPr>
        <w:spacing w:after="0" w:line="240" w:lineRule="auto"/>
        <w:textAlignment w:val="top"/>
        <w:outlineLvl w:val="1"/>
        <w:rPr>
          <w:rFonts w:ascii="Arial" w:eastAsia="Times New Roman" w:hAnsi="Arial" w:cs="Arial"/>
          <w:bCs/>
          <w:sz w:val="18"/>
          <w:szCs w:val="18"/>
          <w:lang w:eastAsia="en-GB"/>
        </w:rPr>
      </w:pPr>
      <w:r w:rsidRPr="008455E9">
        <w:rPr>
          <w:rFonts w:ascii="Arial" w:eastAsia="Times New Roman" w:hAnsi="Arial" w:cs="Arial"/>
          <w:bCs/>
          <w:sz w:val="18"/>
          <w:szCs w:val="18"/>
          <w:lang w:eastAsia="en-GB"/>
        </w:rPr>
        <w:t>You will be asked to come to a meeting to discuss your child’s progress and help plan possible ways forward.</w:t>
      </w:r>
    </w:p>
    <w:p w14:paraId="1923619C" w14:textId="39650AC8" w:rsidR="008455E9" w:rsidRPr="008455E9" w:rsidRDefault="008455E9" w:rsidP="008455E9">
      <w:pPr>
        <w:pStyle w:val="ListParagraph"/>
        <w:numPr>
          <w:ilvl w:val="0"/>
          <w:numId w:val="20"/>
        </w:numPr>
        <w:spacing w:after="0" w:line="240" w:lineRule="auto"/>
        <w:textAlignment w:val="top"/>
        <w:outlineLvl w:val="1"/>
        <w:rPr>
          <w:rFonts w:ascii="Arial" w:eastAsia="Times New Roman" w:hAnsi="Arial" w:cs="Arial"/>
          <w:bCs/>
          <w:sz w:val="18"/>
          <w:szCs w:val="18"/>
          <w:lang w:eastAsia="en-GB"/>
        </w:rPr>
      </w:pPr>
      <w:r w:rsidRPr="008455E9">
        <w:rPr>
          <w:rFonts w:ascii="Arial" w:eastAsia="Times New Roman" w:hAnsi="Arial" w:cs="Arial"/>
          <w:bCs/>
          <w:sz w:val="18"/>
          <w:szCs w:val="18"/>
          <w:lang w:eastAsia="en-GB"/>
        </w:rPr>
        <w:t xml:space="preserve">You may be asked to give your permission for the school to refer your child to a specialist professional </w:t>
      </w:r>
      <w:proofErr w:type="spellStart"/>
      <w:r w:rsidRPr="008455E9">
        <w:rPr>
          <w:rFonts w:ascii="Arial" w:eastAsia="Times New Roman" w:hAnsi="Arial" w:cs="Arial"/>
          <w:bCs/>
          <w:sz w:val="18"/>
          <w:szCs w:val="18"/>
          <w:lang w:eastAsia="en-GB"/>
        </w:rPr>
        <w:t>e.g</w:t>
      </w:r>
      <w:proofErr w:type="spellEnd"/>
      <w:r w:rsidRPr="008455E9">
        <w:rPr>
          <w:rFonts w:ascii="Arial" w:eastAsia="Times New Roman" w:hAnsi="Arial" w:cs="Arial"/>
          <w:bCs/>
          <w:sz w:val="18"/>
          <w:szCs w:val="18"/>
          <w:lang w:eastAsia="en-GB"/>
        </w:rPr>
        <w:t xml:space="preserve"> a Speech and Language Therapist</w:t>
      </w:r>
      <w:r>
        <w:rPr>
          <w:rFonts w:ascii="Arial" w:eastAsia="Times New Roman" w:hAnsi="Arial" w:cs="Arial"/>
          <w:bCs/>
          <w:sz w:val="18"/>
          <w:szCs w:val="18"/>
          <w:lang w:eastAsia="en-GB"/>
        </w:rPr>
        <w:t xml:space="preserve">. </w:t>
      </w:r>
      <w:r w:rsidRPr="008455E9">
        <w:rPr>
          <w:rFonts w:ascii="Arial" w:eastAsia="Times New Roman" w:hAnsi="Arial" w:cs="Arial"/>
          <w:bCs/>
          <w:sz w:val="18"/>
          <w:szCs w:val="18"/>
          <w:lang w:eastAsia="en-GB"/>
        </w:rPr>
        <w:t>This will help the school and yourself understand your child’s particular needs better and be able to support them better in school.</w:t>
      </w:r>
    </w:p>
    <w:p w14:paraId="39C004AB" w14:textId="34EEC0C6" w:rsidR="008455E9" w:rsidRPr="00003556" w:rsidRDefault="008455E9" w:rsidP="00003556">
      <w:pPr>
        <w:pStyle w:val="ListParagraph"/>
        <w:numPr>
          <w:ilvl w:val="0"/>
          <w:numId w:val="20"/>
        </w:numPr>
        <w:spacing w:after="0" w:line="240" w:lineRule="auto"/>
        <w:textAlignment w:val="top"/>
        <w:outlineLvl w:val="1"/>
        <w:rPr>
          <w:rFonts w:ascii="Arial" w:eastAsia="Times New Roman" w:hAnsi="Arial" w:cs="Arial"/>
          <w:bCs/>
          <w:sz w:val="18"/>
          <w:szCs w:val="18"/>
          <w:lang w:eastAsia="en-GB"/>
        </w:rPr>
      </w:pPr>
      <w:r w:rsidRPr="00855A50">
        <w:rPr>
          <w:rFonts w:ascii="Arial" w:eastAsia="Times New Roman" w:hAnsi="Arial" w:cs="Arial"/>
          <w:bCs/>
          <w:sz w:val="18"/>
          <w:szCs w:val="18"/>
          <w:lang w:eastAsia="en-GB"/>
        </w:rPr>
        <w:t>The specialist professional will work with your child to understand their needs and make recommendations, which</w:t>
      </w:r>
      <w:r w:rsidR="00855A50" w:rsidRPr="00855A50">
        <w:rPr>
          <w:rFonts w:ascii="Arial" w:eastAsia="Times New Roman" w:hAnsi="Arial" w:cs="Arial"/>
          <w:bCs/>
          <w:sz w:val="18"/>
          <w:szCs w:val="18"/>
          <w:lang w:eastAsia="en-GB"/>
        </w:rPr>
        <w:t xml:space="preserve"> </w:t>
      </w:r>
      <w:r w:rsidRPr="00855A50">
        <w:rPr>
          <w:rFonts w:ascii="Arial" w:eastAsia="Times New Roman" w:hAnsi="Arial" w:cs="Arial"/>
          <w:bCs/>
          <w:sz w:val="18"/>
          <w:szCs w:val="18"/>
          <w:lang w:eastAsia="en-GB"/>
        </w:rPr>
        <w:t>may include:</w:t>
      </w:r>
      <w:r w:rsidR="00003556">
        <w:rPr>
          <w:rFonts w:ascii="Arial" w:eastAsia="Times New Roman" w:hAnsi="Arial" w:cs="Arial"/>
          <w:bCs/>
          <w:sz w:val="18"/>
          <w:szCs w:val="18"/>
          <w:lang w:eastAsia="en-GB"/>
        </w:rPr>
        <w:t xml:space="preserve"> </w:t>
      </w:r>
      <w:r w:rsidRPr="00003556">
        <w:rPr>
          <w:rFonts w:ascii="Arial" w:eastAsia="Times New Roman" w:hAnsi="Arial" w:cs="Arial"/>
          <w:bCs/>
          <w:sz w:val="18"/>
          <w:szCs w:val="18"/>
          <w:lang w:eastAsia="en-GB"/>
        </w:rPr>
        <w:t xml:space="preserve">Making changes to the way your child is supported in class </w:t>
      </w:r>
      <w:proofErr w:type="spellStart"/>
      <w:r w:rsidRPr="00003556">
        <w:rPr>
          <w:rFonts w:ascii="Arial" w:eastAsia="Times New Roman" w:hAnsi="Arial" w:cs="Arial"/>
          <w:bCs/>
          <w:sz w:val="18"/>
          <w:szCs w:val="18"/>
          <w:lang w:eastAsia="en-GB"/>
        </w:rPr>
        <w:t>e.g</w:t>
      </w:r>
      <w:proofErr w:type="spellEnd"/>
      <w:r w:rsidRPr="00003556">
        <w:rPr>
          <w:rFonts w:ascii="Arial" w:eastAsia="Times New Roman" w:hAnsi="Arial" w:cs="Arial"/>
          <w:bCs/>
          <w:sz w:val="18"/>
          <w:szCs w:val="18"/>
          <w:lang w:eastAsia="en-GB"/>
        </w:rPr>
        <w:t xml:space="preserve"> some individual support or changing some</w:t>
      </w:r>
      <w:r w:rsidR="00855A50" w:rsidRPr="00003556">
        <w:rPr>
          <w:rFonts w:ascii="Arial" w:eastAsia="Times New Roman" w:hAnsi="Arial" w:cs="Arial"/>
          <w:bCs/>
          <w:sz w:val="18"/>
          <w:szCs w:val="18"/>
          <w:lang w:eastAsia="en-GB"/>
        </w:rPr>
        <w:t xml:space="preserve"> </w:t>
      </w:r>
      <w:r w:rsidRPr="00003556">
        <w:rPr>
          <w:rFonts w:ascii="Arial" w:eastAsia="Times New Roman" w:hAnsi="Arial" w:cs="Arial"/>
          <w:bCs/>
          <w:sz w:val="18"/>
          <w:szCs w:val="18"/>
          <w:lang w:eastAsia="en-GB"/>
        </w:rPr>
        <w:t>aspects of teaching to support them better</w:t>
      </w:r>
      <w:r w:rsidR="00003556">
        <w:rPr>
          <w:rFonts w:ascii="Arial" w:eastAsia="Times New Roman" w:hAnsi="Arial" w:cs="Arial"/>
          <w:bCs/>
          <w:sz w:val="18"/>
          <w:szCs w:val="18"/>
          <w:lang w:eastAsia="en-GB"/>
        </w:rPr>
        <w:t xml:space="preserve">; </w:t>
      </w:r>
      <w:r w:rsidRPr="00003556">
        <w:rPr>
          <w:rFonts w:ascii="Arial" w:eastAsia="Times New Roman" w:hAnsi="Arial" w:cs="Arial"/>
          <w:bCs/>
          <w:sz w:val="18"/>
          <w:szCs w:val="18"/>
          <w:lang w:eastAsia="en-GB"/>
        </w:rPr>
        <w:t>Support to set better targets which will include their specific expertise</w:t>
      </w:r>
      <w:r w:rsidR="00855A50" w:rsidRPr="00003556">
        <w:rPr>
          <w:rFonts w:ascii="Arial" w:eastAsia="Times New Roman" w:hAnsi="Arial" w:cs="Arial"/>
          <w:bCs/>
          <w:sz w:val="18"/>
          <w:szCs w:val="18"/>
          <w:lang w:eastAsia="en-GB"/>
        </w:rPr>
        <w:t xml:space="preserve"> </w:t>
      </w:r>
    </w:p>
    <w:p w14:paraId="51D7FCC3" w14:textId="114932D2" w:rsidR="00855A50" w:rsidRDefault="008455E9" w:rsidP="008455E9">
      <w:pPr>
        <w:spacing w:after="0" w:line="240" w:lineRule="auto"/>
        <w:textAlignment w:val="top"/>
        <w:outlineLvl w:val="1"/>
        <w:rPr>
          <w:rFonts w:ascii="Arial" w:eastAsia="Times New Roman" w:hAnsi="Arial" w:cs="Arial"/>
          <w:bCs/>
          <w:sz w:val="18"/>
          <w:szCs w:val="18"/>
          <w:lang w:eastAsia="en-GB"/>
        </w:rPr>
      </w:pPr>
      <w:r w:rsidRPr="008455E9">
        <w:rPr>
          <w:rFonts w:ascii="Arial" w:eastAsia="Times New Roman" w:hAnsi="Arial" w:cs="Arial"/>
          <w:bCs/>
          <w:sz w:val="18"/>
          <w:szCs w:val="18"/>
          <w:lang w:eastAsia="en-GB"/>
        </w:rPr>
        <w:t>∙</w:t>
      </w:r>
    </w:p>
    <w:p w14:paraId="74D8FB0B" w14:textId="6CB9499D" w:rsidR="00855A50" w:rsidRPr="00003556" w:rsidRDefault="00003556" w:rsidP="00DC103F">
      <w:pPr>
        <w:pStyle w:val="ListParagraph"/>
        <w:numPr>
          <w:ilvl w:val="0"/>
          <w:numId w:val="22"/>
        </w:numPr>
        <w:spacing w:after="0" w:line="240" w:lineRule="auto"/>
        <w:textAlignment w:val="top"/>
        <w:outlineLvl w:val="1"/>
        <w:rPr>
          <w:rFonts w:ascii="Arial" w:eastAsia="Times New Roman" w:hAnsi="Arial" w:cs="Arial"/>
          <w:b/>
          <w:bCs/>
          <w:color w:val="003300"/>
          <w:sz w:val="18"/>
          <w:szCs w:val="18"/>
          <w:lang w:eastAsia="en-GB"/>
        </w:rPr>
      </w:pPr>
      <w:r w:rsidRPr="00003556">
        <w:rPr>
          <w:rFonts w:ascii="Arial" w:eastAsia="Times New Roman" w:hAnsi="Arial" w:cs="Arial"/>
          <w:b/>
          <w:bCs/>
          <w:color w:val="003300"/>
          <w:sz w:val="18"/>
          <w:szCs w:val="18"/>
          <w:lang w:eastAsia="en-GB"/>
        </w:rPr>
        <w:t>EHCP</w:t>
      </w:r>
    </w:p>
    <w:p w14:paraId="334A17FC" w14:textId="77777777" w:rsidR="00855A50" w:rsidRPr="00855A50" w:rsidRDefault="00855A50" w:rsidP="00855A50">
      <w:pPr>
        <w:spacing w:after="0" w:line="240" w:lineRule="auto"/>
        <w:textAlignment w:val="top"/>
        <w:outlineLvl w:val="1"/>
        <w:rPr>
          <w:rFonts w:ascii="Arial" w:eastAsia="Times New Roman" w:hAnsi="Arial" w:cs="Arial"/>
          <w:b/>
          <w:bCs/>
          <w:sz w:val="18"/>
          <w:szCs w:val="18"/>
          <w:lang w:eastAsia="en-GB"/>
        </w:rPr>
      </w:pPr>
    </w:p>
    <w:p w14:paraId="76D7025A" w14:textId="50167267" w:rsidR="00855A50" w:rsidRDefault="00855A50" w:rsidP="00855A50">
      <w:pPr>
        <w:spacing w:after="0" w:line="240" w:lineRule="auto"/>
        <w:textAlignment w:val="top"/>
        <w:outlineLvl w:val="1"/>
        <w:rPr>
          <w:rFonts w:ascii="Arial" w:eastAsia="Times New Roman" w:hAnsi="Arial" w:cs="Arial"/>
          <w:bCs/>
          <w:sz w:val="18"/>
          <w:szCs w:val="18"/>
          <w:lang w:eastAsia="en-GB"/>
        </w:rPr>
      </w:pPr>
      <w:r w:rsidRPr="00855A50">
        <w:rPr>
          <w:rFonts w:ascii="Arial" w:eastAsia="Times New Roman" w:hAnsi="Arial" w:cs="Arial"/>
          <w:bCs/>
          <w:sz w:val="18"/>
          <w:szCs w:val="18"/>
          <w:lang w:eastAsia="en-GB"/>
        </w:rPr>
        <w:t>This is usually provided via an Education, Health and Care Plan (EHCP).This means your child will have been identified by</w:t>
      </w:r>
      <w:r>
        <w:rPr>
          <w:rFonts w:ascii="Arial" w:eastAsia="Times New Roman" w:hAnsi="Arial" w:cs="Arial"/>
          <w:bCs/>
          <w:sz w:val="18"/>
          <w:szCs w:val="18"/>
          <w:lang w:eastAsia="en-GB"/>
        </w:rPr>
        <w:t xml:space="preserve"> </w:t>
      </w:r>
      <w:r w:rsidRPr="00855A50">
        <w:rPr>
          <w:rFonts w:ascii="Arial" w:eastAsia="Times New Roman" w:hAnsi="Arial" w:cs="Arial"/>
          <w:bCs/>
          <w:sz w:val="18"/>
          <w:szCs w:val="18"/>
          <w:lang w:eastAsia="en-GB"/>
        </w:rPr>
        <w:t>the class teacher/</w:t>
      </w:r>
      <w:proofErr w:type="spellStart"/>
      <w:r w:rsidRPr="00855A50">
        <w:rPr>
          <w:rFonts w:ascii="Arial" w:eastAsia="Times New Roman" w:hAnsi="Arial" w:cs="Arial"/>
          <w:bCs/>
          <w:sz w:val="18"/>
          <w:szCs w:val="18"/>
          <w:lang w:eastAsia="en-GB"/>
        </w:rPr>
        <w:t>SENCo</w:t>
      </w:r>
      <w:proofErr w:type="spellEnd"/>
      <w:r w:rsidRPr="00855A50">
        <w:rPr>
          <w:rFonts w:ascii="Arial" w:eastAsia="Times New Roman" w:hAnsi="Arial" w:cs="Arial"/>
          <w:bCs/>
          <w:sz w:val="18"/>
          <w:szCs w:val="18"/>
          <w:lang w:eastAsia="en-GB"/>
        </w:rPr>
        <w:t xml:space="preserve"> as needing a particularly high level of individual or small group teaching, which requires additional</w:t>
      </w:r>
      <w:r>
        <w:rPr>
          <w:rFonts w:ascii="Arial" w:eastAsia="Times New Roman" w:hAnsi="Arial" w:cs="Arial"/>
          <w:bCs/>
          <w:sz w:val="18"/>
          <w:szCs w:val="18"/>
          <w:lang w:eastAsia="en-GB"/>
        </w:rPr>
        <w:t xml:space="preserve"> </w:t>
      </w:r>
      <w:r w:rsidRPr="00855A50">
        <w:rPr>
          <w:rFonts w:ascii="Arial" w:eastAsia="Times New Roman" w:hAnsi="Arial" w:cs="Arial"/>
          <w:bCs/>
          <w:sz w:val="18"/>
          <w:szCs w:val="18"/>
          <w:lang w:eastAsia="en-GB"/>
        </w:rPr>
        <w:t>support to be made available to the school.</w:t>
      </w:r>
      <w:r>
        <w:rPr>
          <w:rFonts w:ascii="Arial" w:eastAsia="Times New Roman" w:hAnsi="Arial" w:cs="Arial"/>
          <w:bCs/>
          <w:sz w:val="18"/>
          <w:szCs w:val="18"/>
          <w:lang w:eastAsia="en-GB"/>
        </w:rPr>
        <w:t xml:space="preserve"> </w:t>
      </w:r>
    </w:p>
    <w:p w14:paraId="082FC2C5" w14:textId="77777777" w:rsidR="00855A50" w:rsidRPr="00855A50" w:rsidRDefault="00855A50" w:rsidP="00855A50">
      <w:pPr>
        <w:spacing w:after="0" w:line="240" w:lineRule="auto"/>
        <w:textAlignment w:val="top"/>
        <w:outlineLvl w:val="1"/>
        <w:rPr>
          <w:rFonts w:ascii="Arial" w:eastAsia="Times New Roman" w:hAnsi="Arial" w:cs="Arial"/>
          <w:bCs/>
          <w:sz w:val="18"/>
          <w:szCs w:val="18"/>
          <w:lang w:eastAsia="en-GB"/>
        </w:rPr>
      </w:pPr>
    </w:p>
    <w:p w14:paraId="68256DE5" w14:textId="55EB422F" w:rsidR="00855A50" w:rsidRPr="00855A50" w:rsidRDefault="00855A50" w:rsidP="00855A50">
      <w:pPr>
        <w:pStyle w:val="ListParagraph"/>
        <w:numPr>
          <w:ilvl w:val="0"/>
          <w:numId w:val="21"/>
        </w:numPr>
        <w:spacing w:after="0" w:line="240" w:lineRule="auto"/>
        <w:textAlignment w:val="top"/>
        <w:outlineLvl w:val="1"/>
        <w:rPr>
          <w:rFonts w:ascii="Arial" w:eastAsia="Times New Roman" w:hAnsi="Arial" w:cs="Arial"/>
          <w:bCs/>
          <w:sz w:val="18"/>
          <w:szCs w:val="18"/>
          <w:lang w:eastAsia="en-GB"/>
        </w:rPr>
      </w:pPr>
      <w:r w:rsidRPr="00855A50">
        <w:rPr>
          <w:rFonts w:ascii="Arial" w:eastAsia="Times New Roman" w:hAnsi="Arial" w:cs="Arial"/>
          <w:bCs/>
          <w:sz w:val="18"/>
          <w:szCs w:val="18"/>
          <w:lang w:eastAsia="en-GB"/>
        </w:rPr>
        <w:t>The school (or you) can request that the Local Authority carry out a statutory assessment of your child’s needs. This is a legal process which sets out the amount of support that will be provided for your child.</w:t>
      </w:r>
    </w:p>
    <w:p w14:paraId="4C0A70AE" w14:textId="77777777" w:rsidR="00855A50" w:rsidRPr="00855A50" w:rsidRDefault="00855A50" w:rsidP="00855A50">
      <w:pPr>
        <w:pStyle w:val="ListParagraph"/>
        <w:numPr>
          <w:ilvl w:val="0"/>
          <w:numId w:val="21"/>
        </w:numPr>
        <w:spacing w:after="0" w:line="240" w:lineRule="auto"/>
        <w:textAlignment w:val="top"/>
        <w:outlineLvl w:val="1"/>
        <w:rPr>
          <w:rFonts w:ascii="Arial" w:eastAsia="Times New Roman" w:hAnsi="Arial" w:cs="Arial"/>
          <w:bCs/>
          <w:sz w:val="18"/>
          <w:szCs w:val="18"/>
          <w:lang w:eastAsia="en-GB"/>
        </w:rPr>
      </w:pPr>
      <w:r w:rsidRPr="00855A50">
        <w:rPr>
          <w:rFonts w:ascii="Arial" w:eastAsia="Times New Roman" w:hAnsi="Arial" w:cs="Arial"/>
          <w:bCs/>
          <w:sz w:val="18"/>
          <w:szCs w:val="18"/>
          <w:lang w:eastAsia="en-GB"/>
        </w:rPr>
        <w:t>After the school have sent in the request to the Local Authority (with a lot of information about your child, including some from you), they will decide whether they think your child’s needs (as described in the paperwork provided), seem complex enough to need a statutory assessment. If this is the case they will ask you and all professionals involved with your child to write a report outlining your child’s needs. If they do not think your child needs this, they will ask the school to continue with the support.</w:t>
      </w:r>
    </w:p>
    <w:p w14:paraId="58C81EE4" w14:textId="7A4AC895" w:rsidR="00855A50" w:rsidRPr="00855A50" w:rsidRDefault="00855A50" w:rsidP="00855A50">
      <w:pPr>
        <w:pStyle w:val="ListParagraph"/>
        <w:numPr>
          <w:ilvl w:val="0"/>
          <w:numId w:val="21"/>
        </w:numPr>
        <w:spacing w:after="0" w:line="240" w:lineRule="auto"/>
        <w:textAlignment w:val="top"/>
        <w:outlineLvl w:val="1"/>
        <w:rPr>
          <w:rFonts w:ascii="Arial" w:eastAsia="Times New Roman" w:hAnsi="Arial" w:cs="Arial"/>
          <w:bCs/>
          <w:sz w:val="18"/>
          <w:szCs w:val="18"/>
          <w:lang w:eastAsia="en-GB"/>
        </w:rPr>
      </w:pPr>
      <w:r w:rsidRPr="00855A50">
        <w:rPr>
          <w:rFonts w:ascii="Arial" w:eastAsia="Times New Roman" w:hAnsi="Arial" w:cs="Arial"/>
          <w:bCs/>
          <w:sz w:val="18"/>
          <w:szCs w:val="18"/>
          <w:lang w:eastAsia="en-GB"/>
        </w:rPr>
        <w:t xml:space="preserve">After the reports have all been sent in the Local Authority will decide if your child’s needs are severe, complex and lifelong. If this is the case they will write an EHC Plan. If this is not the case, they will ask the school to continue with the support and also set up a meeting in school to ensure a plan is in place to ensure your child makes as much progress as possible. Even without an EHCP in place, staff at </w:t>
      </w:r>
      <w:r>
        <w:rPr>
          <w:rFonts w:ascii="Arial" w:eastAsia="Times New Roman" w:hAnsi="Arial" w:cs="Arial"/>
          <w:bCs/>
          <w:sz w:val="18"/>
          <w:szCs w:val="18"/>
          <w:lang w:eastAsia="en-GB"/>
        </w:rPr>
        <w:t>Oulton Broad</w:t>
      </w:r>
      <w:r w:rsidRPr="00855A50">
        <w:rPr>
          <w:rFonts w:ascii="Arial" w:eastAsia="Times New Roman" w:hAnsi="Arial" w:cs="Arial"/>
          <w:bCs/>
          <w:sz w:val="18"/>
          <w:szCs w:val="18"/>
          <w:lang w:eastAsia="en-GB"/>
        </w:rPr>
        <w:t xml:space="preserve"> Primary School will support your child to make progress.</w:t>
      </w:r>
    </w:p>
    <w:p w14:paraId="73F5C84B" w14:textId="0075BB06" w:rsidR="00855A50" w:rsidRPr="00855A50" w:rsidRDefault="00855A50" w:rsidP="00B8110B">
      <w:pPr>
        <w:pStyle w:val="ListParagraph"/>
        <w:numPr>
          <w:ilvl w:val="0"/>
          <w:numId w:val="21"/>
        </w:numPr>
        <w:spacing w:after="0" w:line="240" w:lineRule="auto"/>
        <w:textAlignment w:val="top"/>
        <w:outlineLvl w:val="1"/>
        <w:rPr>
          <w:rFonts w:ascii="Arial" w:eastAsia="Times New Roman" w:hAnsi="Arial" w:cs="Arial"/>
          <w:bCs/>
          <w:sz w:val="18"/>
          <w:szCs w:val="18"/>
          <w:lang w:eastAsia="en-GB"/>
        </w:rPr>
      </w:pPr>
      <w:r w:rsidRPr="00855A50">
        <w:rPr>
          <w:rFonts w:ascii="Arial" w:eastAsia="Times New Roman" w:hAnsi="Arial" w:cs="Arial"/>
          <w:bCs/>
          <w:sz w:val="18"/>
          <w:szCs w:val="18"/>
          <w:lang w:eastAsia="en-GB"/>
        </w:rPr>
        <w:t>The EHC Plan will outline the provision required for your child to reach the targets outlined in the plan and what</w:t>
      </w:r>
      <w:r>
        <w:rPr>
          <w:rFonts w:ascii="Arial" w:eastAsia="Times New Roman" w:hAnsi="Arial" w:cs="Arial"/>
          <w:bCs/>
          <w:sz w:val="18"/>
          <w:szCs w:val="18"/>
          <w:lang w:eastAsia="en-GB"/>
        </w:rPr>
        <w:t xml:space="preserve"> </w:t>
      </w:r>
      <w:r w:rsidRPr="00855A50">
        <w:rPr>
          <w:rFonts w:ascii="Arial" w:eastAsia="Times New Roman" w:hAnsi="Arial" w:cs="Arial"/>
          <w:bCs/>
          <w:sz w:val="18"/>
          <w:szCs w:val="18"/>
          <w:lang w:eastAsia="en-GB"/>
        </w:rPr>
        <w:t>strategies must be put in place. It will also have long and short-term goals for your child.</w:t>
      </w:r>
    </w:p>
    <w:p w14:paraId="1861AB80" w14:textId="77777777" w:rsidR="00AC63E9" w:rsidRPr="00007867" w:rsidRDefault="00AC63E9" w:rsidP="00472581">
      <w:pPr>
        <w:spacing w:after="0" w:line="240" w:lineRule="auto"/>
        <w:jc w:val="center"/>
        <w:textAlignment w:val="top"/>
        <w:outlineLvl w:val="1"/>
        <w:rPr>
          <w:rFonts w:ascii="Arial" w:eastAsia="Times New Roman" w:hAnsi="Arial" w:cs="Arial"/>
          <w:b/>
          <w:bCs/>
          <w:sz w:val="18"/>
          <w:szCs w:val="18"/>
          <w:u w:val="single"/>
          <w:lang w:eastAsia="en-GB"/>
        </w:rPr>
      </w:pPr>
    </w:p>
    <w:p w14:paraId="6B994357" w14:textId="77777777" w:rsidR="00855A50" w:rsidRPr="00003556" w:rsidRDefault="00855A50"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003556">
        <w:rPr>
          <w:rFonts w:ascii="Arial" w:eastAsia="Times New Roman" w:hAnsi="Arial" w:cs="Arial"/>
          <w:b/>
          <w:bCs/>
          <w:color w:val="538135" w:themeColor="accent6" w:themeShade="BF"/>
          <w:sz w:val="18"/>
          <w:szCs w:val="18"/>
          <w:lang w:eastAsia="en-GB"/>
        </w:rPr>
        <w:t>How are parents/carers informed about their child’s needs and what support they are receiving and how are parents included?</w:t>
      </w:r>
    </w:p>
    <w:p w14:paraId="71B94BC0" w14:textId="77777777" w:rsidR="00855A50" w:rsidRPr="00AC63E9" w:rsidRDefault="00855A50" w:rsidP="00855A50">
      <w:pPr>
        <w:spacing w:after="0" w:line="240" w:lineRule="auto"/>
        <w:textAlignment w:val="top"/>
        <w:outlineLvl w:val="1"/>
        <w:rPr>
          <w:rFonts w:ascii="Arial" w:eastAsia="Times New Roman" w:hAnsi="Arial" w:cs="Arial"/>
          <w:bCs/>
          <w:sz w:val="18"/>
          <w:szCs w:val="18"/>
          <w:lang w:eastAsia="en-GB"/>
        </w:rPr>
      </w:pPr>
    </w:p>
    <w:p w14:paraId="6C9BFB5C" w14:textId="77777777" w:rsidR="00855A50" w:rsidRPr="00AC63E9" w:rsidRDefault="00855A50" w:rsidP="00855A50">
      <w:p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Positive relationships with our families enable key information from a range of sources to be shared, and agreed strategies implemented. This process is supported by:</w:t>
      </w:r>
    </w:p>
    <w:p w14:paraId="3706E6F1" w14:textId="77777777" w:rsidR="00855A50" w:rsidRPr="00AC63E9" w:rsidRDefault="00855A50" w:rsidP="00855A50">
      <w:pPr>
        <w:spacing w:after="0" w:line="240" w:lineRule="auto"/>
        <w:textAlignment w:val="top"/>
        <w:outlineLvl w:val="1"/>
        <w:rPr>
          <w:rFonts w:ascii="Arial" w:eastAsia="Times New Roman" w:hAnsi="Arial" w:cs="Arial"/>
          <w:bCs/>
          <w:sz w:val="18"/>
          <w:szCs w:val="18"/>
          <w:lang w:eastAsia="en-GB"/>
        </w:rPr>
      </w:pPr>
    </w:p>
    <w:p w14:paraId="1ED68265" w14:textId="77777777" w:rsidR="00855A50" w:rsidRPr="00AC63E9" w:rsidRDefault="00855A50" w:rsidP="00855A50">
      <w:pPr>
        <w:pStyle w:val="ListParagraph"/>
        <w:numPr>
          <w:ilvl w:val="0"/>
          <w:numId w:val="8"/>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 xml:space="preserve">Regular parent/carer meetings - share targets/support plans highlighting key actions to be working towards/achieved </w:t>
      </w:r>
    </w:p>
    <w:p w14:paraId="2655242D" w14:textId="77777777" w:rsidR="00855A50" w:rsidRPr="00AC63E9" w:rsidRDefault="00855A50" w:rsidP="00855A50">
      <w:pPr>
        <w:pStyle w:val="ListParagraph"/>
        <w:numPr>
          <w:ilvl w:val="0"/>
          <w:numId w:val="7"/>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Copies of reports from external support agencies – Special Education Services (SES)</w:t>
      </w:r>
    </w:p>
    <w:p w14:paraId="2B5990C4" w14:textId="77777777" w:rsidR="00855A50" w:rsidRPr="00AC63E9" w:rsidRDefault="00855A50" w:rsidP="00855A50">
      <w:pPr>
        <w:pStyle w:val="ListParagraph"/>
        <w:numPr>
          <w:ilvl w:val="0"/>
          <w:numId w:val="7"/>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Formal Annual review meetings and informal day-to-day meetings with the SENCOs and/or class teachers</w:t>
      </w:r>
    </w:p>
    <w:p w14:paraId="0AB7C807" w14:textId="77777777" w:rsidR="00855A50" w:rsidRDefault="00855A50" w:rsidP="00472581">
      <w:pPr>
        <w:spacing w:after="0" w:line="240" w:lineRule="auto"/>
        <w:jc w:val="center"/>
        <w:textAlignment w:val="top"/>
        <w:outlineLvl w:val="1"/>
        <w:rPr>
          <w:rFonts w:ascii="Arial" w:eastAsia="Times New Roman" w:hAnsi="Arial" w:cs="Arial"/>
          <w:b/>
          <w:bCs/>
          <w:sz w:val="18"/>
          <w:szCs w:val="18"/>
          <w:u w:val="single"/>
          <w:lang w:eastAsia="en-GB"/>
        </w:rPr>
      </w:pPr>
    </w:p>
    <w:p w14:paraId="45EFC324" w14:textId="4E14B02F" w:rsidR="00472581" w:rsidRPr="00003556" w:rsidRDefault="00472581"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003556">
        <w:rPr>
          <w:rFonts w:ascii="Arial" w:eastAsia="Times New Roman" w:hAnsi="Arial" w:cs="Arial"/>
          <w:b/>
          <w:bCs/>
          <w:color w:val="538135" w:themeColor="accent6" w:themeShade="BF"/>
          <w:sz w:val="18"/>
          <w:szCs w:val="18"/>
          <w:lang w:eastAsia="en-GB"/>
        </w:rPr>
        <w:t>How do we know children are making progress?</w:t>
      </w:r>
    </w:p>
    <w:p w14:paraId="1A1E0A02" w14:textId="77777777" w:rsidR="00472581" w:rsidRPr="00007867" w:rsidRDefault="00472581" w:rsidP="00472581">
      <w:pPr>
        <w:spacing w:after="0" w:line="240" w:lineRule="auto"/>
        <w:textAlignment w:val="top"/>
        <w:outlineLvl w:val="1"/>
        <w:rPr>
          <w:rFonts w:ascii="Arial" w:eastAsia="Times New Roman" w:hAnsi="Arial" w:cs="Arial"/>
          <w:bCs/>
          <w:sz w:val="18"/>
          <w:szCs w:val="18"/>
          <w:lang w:eastAsia="en-GB"/>
        </w:rPr>
      </w:pPr>
    </w:p>
    <w:p w14:paraId="0D729E9C" w14:textId="77777777" w:rsidR="00472581" w:rsidRPr="00007867" w:rsidRDefault="00472581" w:rsidP="00472581">
      <w:p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Our staff are reflective practitioners and pro-actively plan–review-revisit-implement change if needed.</w:t>
      </w:r>
    </w:p>
    <w:p w14:paraId="013B7CC6" w14:textId="77777777" w:rsidR="00472581" w:rsidRPr="00007867" w:rsidRDefault="00472581" w:rsidP="00472581">
      <w:pPr>
        <w:spacing w:after="0" w:line="240" w:lineRule="auto"/>
        <w:textAlignment w:val="top"/>
        <w:outlineLvl w:val="1"/>
        <w:rPr>
          <w:rFonts w:ascii="Arial" w:eastAsia="Times New Roman" w:hAnsi="Arial" w:cs="Arial"/>
          <w:bCs/>
          <w:sz w:val="18"/>
          <w:szCs w:val="18"/>
          <w:lang w:eastAsia="en-GB"/>
        </w:rPr>
      </w:pPr>
    </w:p>
    <w:p w14:paraId="622E70F3" w14:textId="77777777" w:rsidR="00472581" w:rsidRPr="00007867" w:rsidRDefault="00472581" w:rsidP="00472581">
      <w:pPr>
        <w:pStyle w:val="ListParagraph"/>
        <w:numPr>
          <w:ilvl w:val="0"/>
          <w:numId w:val="3"/>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Staff’s knowledge, understanding and experience tell us if children are on track or falling behind </w:t>
      </w:r>
    </w:p>
    <w:p w14:paraId="2AAFFCE3" w14:textId="77777777" w:rsidR="00472581" w:rsidRPr="00007867" w:rsidRDefault="00472581" w:rsidP="00472581">
      <w:pPr>
        <w:pStyle w:val="ListParagraph"/>
        <w:numPr>
          <w:ilvl w:val="0"/>
          <w:numId w:val="3"/>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Assessments identify individuals and/or groups of children that are ‘emerging’, ‘meeting’ or ‘exceeding’ expectations </w:t>
      </w:r>
    </w:p>
    <w:p w14:paraId="3C8550E7" w14:textId="6566272B" w:rsidR="00472581" w:rsidRPr="00007867" w:rsidRDefault="00472581" w:rsidP="00472581">
      <w:pPr>
        <w:pStyle w:val="ListParagraph"/>
        <w:numPr>
          <w:ilvl w:val="0"/>
          <w:numId w:val="3"/>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Regular pupil progress </w:t>
      </w:r>
      <w:r w:rsidR="00F15A2C">
        <w:rPr>
          <w:rFonts w:ascii="Arial" w:eastAsia="Times New Roman" w:hAnsi="Arial" w:cs="Arial"/>
          <w:bCs/>
          <w:sz w:val="18"/>
          <w:szCs w:val="18"/>
          <w:lang w:eastAsia="en-GB"/>
        </w:rPr>
        <w:t xml:space="preserve">meetings </w:t>
      </w:r>
      <w:r w:rsidRPr="00007867">
        <w:rPr>
          <w:rFonts w:ascii="Arial" w:eastAsia="Times New Roman" w:hAnsi="Arial" w:cs="Arial"/>
          <w:bCs/>
          <w:sz w:val="18"/>
          <w:szCs w:val="18"/>
          <w:lang w:eastAsia="en-GB"/>
        </w:rPr>
        <w:t xml:space="preserve">re. progress </w:t>
      </w:r>
    </w:p>
    <w:p w14:paraId="617D8FD9" w14:textId="77777777" w:rsidR="00472581" w:rsidRPr="00007867" w:rsidRDefault="00472581" w:rsidP="00472581">
      <w:pPr>
        <w:pStyle w:val="ListParagraph"/>
        <w:numPr>
          <w:ilvl w:val="0"/>
          <w:numId w:val="3"/>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Half-termly tracking of progress for target/specific children </w:t>
      </w:r>
    </w:p>
    <w:p w14:paraId="2904612F" w14:textId="77777777" w:rsidR="00472581" w:rsidRPr="00007867" w:rsidRDefault="00472581" w:rsidP="00472581">
      <w:pPr>
        <w:pStyle w:val="ListParagraph"/>
        <w:numPr>
          <w:ilvl w:val="0"/>
          <w:numId w:val="3"/>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Leadership Team members are regularly in classes</w:t>
      </w:r>
    </w:p>
    <w:p w14:paraId="28110A63" w14:textId="77777777" w:rsidR="00472581" w:rsidRPr="00007867" w:rsidRDefault="00472581" w:rsidP="00472581">
      <w:pPr>
        <w:pStyle w:val="ListParagraph"/>
        <w:numPr>
          <w:ilvl w:val="0"/>
          <w:numId w:val="3"/>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Children have a strong pupil voice - they tell us about their learning, what they are enjoying, what is going well, what they need help in, etc. </w:t>
      </w:r>
    </w:p>
    <w:p w14:paraId="30C8484A" w14:textId="77777777" w:rsidR="004B63FE" w:rsidRPr="00007867" w:rsidRDefault="00472581" w:rsidP="00E424C6">
      <w:pPr>
        <w:pStyle w:val="ListParagraph"/>
        <w:numPr>
          <w:ilvl w:val="0"/>
          <w:numId w:val="3"/>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Subject leader audit trails</w:t>
      </w:r>
    </w:p>
    <w:p w14:paraId="0E8A0DEF" w14:textId="77777777" w:rsidR="004B63FE" w:rsidRPr="00007867" w:rsidRDefault="004B63FE" w:rsidP="0021700E">
      <w:pPr>
        <w:spacing w:after="0" w:line="240" w:lineRule="auto"/>
        <w:textAlignment w:val="top"/>
        <w:outlineLvl w:val="1"/>
        <w:rPr>
          <w:rFonts w:ascii="Arial" w:eastAsia="Times New Roman" w:hAnsi="Arial" w:cs="Arial"/>
          <w:bCs/>
          <w:sz w:val="18"/>
          <w:szCs w:val="18"/>
          <w:lang w:eastAsia="en-GB"/>
        </w:rPr>
      </w:pPr>
    </w:p>
    <w:p w14:paraId="3BEDFADF" w14:textId="77777777" w:rsidR="00007867" w:rsidRPr="00003556" w:rsidRDefault="00007867"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003556">
        <w:rPr>
          <w:rFonts w:ascii="Arial" w:eastAsia="Times New Roman" w:hAnsi="Arial" w:cs="Arial"/>
          <w:b/>
          <w:bCs/>
          <w:color w:val="538135" w:themeColor="accent6" w:themeShade="BF"/>
          <w:sz w:val="18"/>
          <w:szCs w:val="18"/>
          <w:lang w:eastAsia="en-GB"/>
        </w:rPr>
        <w:t>How are parents/carers informed about how their child is doing?</w:t>
      </w:r>
    </w:p>
    <w:p w14:paraId="33BE2204" w14:textId="77777777" w:rsidR="00007867" w:rsidRPr="00007867" w:rsidRDefault="00007867" w:rsidP="00007867">
      <w:pPr>
        <w:spacing w:after="0" w:line="240" w:lineRule="auto"/>
        <w:jc w:val="center"/>
        <w:textAlignment w:val="top"/>
        <w:outlineLvl w:val="1"/>
        <w:rPr>
          <w:rFonts w:ascii="Arial" w:eastAsia="Times New Roman" w:hAnsi="Arial" w:cs="Arial"/>
          <w:b/>
          <w:bCs/>
          <w:sz w:val="18"/>
          <w:szCs w:val="18"/>
          <w:u w:val="single"/>
          <w:lang w:eastAsia="en-GB"/>
        </w:rPr>
      </w:pPr>
    </w:p>
    <w:p w14:paraId="202BC79A" w14:textId="77777777" w:rsidR="00007867" w:rsidRPr="00007867" w:rsidRDefault="00007867" w:rsidP="00007867">
      <w:pPr>
        <w:pStyle w:val="ListParagraph"/>
        <w:numPr>
          <w:ilvl w:val="0"/>
          <w:numId w:val="4"/>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Regular formal Parent Evenings </w:t>
      </w:r>
    </w:p>
    <w:p w14:paraId="4A9511BF" w14:textId="77777777" w:rsidR="00007867" w:rsidRPr="00007867" w:rsidRDefault="00007867" w:rsidP="00007867">
      <w:pPr>
        <w:pStyle w:val="ListParagraph"/>
        <w:numPr>
          <w:ilvl w:val="0"/>
          <w:numId w:val="4"/>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Termly Support Plans/target setting reviews and reports shared with parents</w:t>
      </w:r>
    </w:p>
    <w:p w14:paraId="53D6AC12" w14:textId="77777777" w:rsidR="00007867" w:rsidRPr="00007867" w:rsidRDefault="00007867" w:rsidP="00007867">
      <w:pPr>
        <w:pStyle w:val="ListParagraph"/>
        <w:numPr>
          <w:ilvl w:val="0"/>
          <w:numId w:val="4"/>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Annual review meetings for those children who have an EHCP</w:t>
      </w:r>
    </w:p>
    <w:p w14:paraId="6D9406A7" w14:textId="77777777" w:rsidR="00007867" w:rsidRPr="00007867" w:rsidRDefault="00007867" w:rsidP="00007867">
      <w:pPr>
        <w:pStyle w:val="ListParagraph"/>
        <w:numPr>
          <w:ilvl w:val="0"/>
          <w:numId w:val="4"/>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Parents and carers welcomed in school for discussions with teachers, SENDCO and members of the Leadership team </w:t>
      </w:r>
    </w:p>
    <w:p w14:paraId="62D025E2" w14:textId="77777777" w:rsidR="00007867" w:rsidRPr="00007867" w:rsidRDefault="00007867" w:rsidP="00007867">
      <w:pPr>
        <w:pStyle w:val="ListParagraph"/>
        <w:numPr>
          <w:ilvl w:val="0"/>
          <w:numId w:val="4"/>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Leadership team are on the gates every day at the beginning and end of the school day</w:t>
      </w:r>
    </w:p>
    <w:p w14:paraId="48B7D8B4" w14:textId="77777777" w:rsidR="00007867" w:rsidRPr="00007867" w:rsidRDefault="00007867" w:rsidP="00007867">
      <w:pPr>
        <w:spacing w:after="0" w:line="240" w:lineRule="auto"/>
        <w:textAlignment w:val="top"/>
        <w:outlineLvl w:val="1"/>
        <w:rPr>
          <w:rFonts w:ascii="Arial" w:eastAsia="Times New Roman" w:hAnsi="Arial" w:cs="Arial"/>
          <w:bCs/>
          <w:sz w:val="18"/>
          <w:szCs w:val="18"/>
          <w:lang w:eastAsia="en-GB"/>
        </w:rPr>
      </w:pPr>
    </w:p>
    <w:p w14:paraId="50013D4B" w14:textId="77777777" w:rsidR="00007867" w:rsidRPr="00003556" w:rsidRDefault="00007867"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003556">
        <w:rPr>
          <w:rFonts w:ascii="Arial" w:eastAsia="Times New Roman" w:hAnsi="Arial" w:cs="Arial"/>
          <w:b/>
          <w:bCs/>
          <w:color w:val="538135" w:themeColor="accent6" w:themeShade="BF"/>
          <w:sz w:val="18"/>
          <w:szCs w:val="18"/>
          <w:lang w:eastAsia="en-GB"/>
        </w:rPr>
        <w:t>What arrangements do we make to support children’s transition?</w:t>
      </w:r>
    </w:p>
    <w:p w14:paraId="5A994029" w14:textId="77777777" w:rsidR="00007867" w:rsidRDefault="00007867" w:rsidP="00007867">
      <w:pPr>
        <w:spacing w:after="0" w:line="240" w:lineRule="auto"/>
        <w:textAlignment w:val="top"/>
        <w:outlineLvl w:val="1"/>
        <w:rPr>
          <w:rFonts w:ascii="Arial" w:eastAsia="Times New Roman" w:hAnsi="Arial" w:cs="Arial"/>
          <w:bCs/>
          <w:sz w:val="18"/>
          <w:szCs w:val="18"/>
          <w:lang w:eastAsia="en-GB"/>
        </w:rPr>
      </w:pPr>
    </w:p>
    <w:p w14:paraId="443F3D89" w14:textId="77777777" w:rsidR="00007867" w:rsidRPr="00007867" w:rsidRDefault="00007867" w:rsidP="00007867">
      <w:p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Transition involves many different ‘phases’, i.e. from EYFS </w:t>
      </w:r>
      <w:r>
        <w:rPr>
          <w:rFonts w:ascii="Arial" w:eastAsia="Times New Roman" w:hAnsi="Arial" w:cs="Arial"/>
          <w:bCs/>
          <w:sz w:val="18"/>
          <w:szCs w:val="18"/>
          <w:lang w:eastAsia="en-GB"/>
        </w:rPr>
        <w:t>-</w:t>
      </w:r>
      <w:r w:rsidRPr="00007867">
        <w:rPr>
          <w:rFonts w:ascii="Arial" w:eastAsia="Times New Roman" w:hAnsi="Arial" w:cs="Arial"/>
          <w:bCs/>
          <w:sz w:val="18"/>
          <w:szCs w:val="18"/>
          <w:lang w:eastAsia="en-GB"/>
        </w:rPr>
        <w:t xml:space="preserve"> Key Stage 1 </w:t>
      </w:r>
      <w:r>
        <w:rPr>
          <w:rFonts w:ascii="Arial" w:eastAsia="Times New Roman" w:hAnsi="Arial" w:cs="Arial"/>
          <w:bCs/>
          <w:sz w:val="18"/>
          <w:szCs w:val="18"/>
          <w:lang w:eastAsia="en-GB"/>
        </w:rPr>
        <w:t xml:space="preserve">- </w:t>
      </w:r>
      <w:r w:rsidRPr="00007867">
        <w:rPr>
          <w:rFonts w:ascii="Arial" w:eastAsia="Times New Roman" w:hAnsi="Arial" w:cs="Arial"/>
          <w:bCs/>
          <w:sz w:val="18"/>
          <w:szCs w:val="18"/>
          <w:lang w:eastAsia="en-GB"/>
        </w:rPr>
        <w:t xml:space="preserve">Key Stage 2. </w:t>
      </w:r>
    </w:p>
    <w:p w14:paraId="4928860A" w14:textId="77777777" w:rsidR="00007867" w:rsidRDefault="00007867" w:rsidP="00007867">
      <w:p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To enable this: </w:t>
      </w:r>
    </w:p>
    <w:p w14:paraId="32AAFC3C" w14:textId="77777777" w:rsidR="00007867" w:rsidRPr="00007867" w:rsidRDefault="00007867" w:rsidP="00007867">
      <w:pPr>
        <w:spacing w:after="0" w:line="240" w:lineRule="auto"/>
        <w:textAlignment w:val="top"/>
        <w:outlineLvl w:val="1"/>
        <w:rPr>
          <w:rFonts w:ascii="Arial" w:eastAsia="Times New Roman" w:hAnsi="Arial" w:cs="Arial"/>
          <w:bCs/>
          <w:sz w:val="18"/>
          <w:szCs w:val="18"/>
          <w:lang w:eastAsia="en-GB"/>
        </w:rPr>
      </w:pPr>
    </w:p>
    <w:p w14:paraId="649B5207" w14:textId="77777777" w:rsidR="00007867" w:rsidRPr="00007867" w:rsidRDefault="00007867" w:rsidP="00007867">
      <w:pPr>
        <w:pStyle w:val="ListParagraph"/>
        <w:numPr>
          <w:ilvl w:val="0"/>
          <w:numId w:val="5"/>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SENCO meets regularly with DSL and Pastoral Lead to discuss identified children with SEND or children who we consider vulnerable. This involves discussing needs, support strategies, recommended interventions and support from outside agencies </w:t>
      </w:r>
    </w:p>
    <w:p w14:paraId="35A6B447" w14:textId="77777777" w:rsidR="00007867" w:rsidRPr="00007867" w:rsidRDefault="00007867" w:rsidP="00007867">
      <w:pPr>
        <w:pStyle w:val="ListParagraph"/>
        <w:numPr>
          <w:ilvl w:val="0"/>
          <w:numId w:val="5"/>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Extra transition visits are arranged for identified children, so that they become more familiar with their new surroundings </w:t>
      </w:r>
    </w:p>
    <w:p w14:paraId="575EEA8C" w14:textId="77777777" w:rsidR="00007867" w:rsidRPr="00007867" w:rsidRDefault="00007867" w:rsidP="00007867">
      <w:pPr>
        <w:pStyle w:val="ListParagraph"/>
        <w:numPr>
          <w:ilvl w:val="0"/>
          <w:numId w:val="5"/>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Members of the Leadership team have responsibility to ensure continuity of provision across the various Key Stages.</w:t>
      </w:r>
    </w:p>
    <w:p w14:paraId="6F58E622" w14:textId="77777777" w:rsidR="00472581" w:rsidRDefault="00007867" w:rsidP="00007867">
      <w:pPr>
        <w:pStyle w:val="ListParagraph"/>
        <w:numPr>
          <w:ilvl w:val="0"/>
          <w:numId w:val="5"/>
        </w:numPr>
        <w:spacing w:after="0" w:line="240" w:lineRule="auto"/>
        <w:textAlignment w:val="top"/>
        <w:outlineLvl w:val="1"/>
        <w:rPr>
          <w:rFonts w:ascii="Arial" w:eastAsia="Times New Roman" w:hAnsi="Arial" w:cs="Arial"/>
          <w:bCs/>
          <w:sz w:val="18"/>
          <w:szCs w:val="18"/>
          <w:lang w:eastAsia="en-GB"/>
        </w:rPr>
      </w:pPr>
      <w:r w:rsidRPr="00007867">
        <w:rPr>
          <w:rFonts w:ascii="Arial" w:eastAsia="Times New Roman" w:hAnsi="Arial" w:cs="Arial"/>
          <w:bCs/>
          <w:sz w:val="18"/>
          <w:szCs w:val="18"/>
          <w:lang w:eastAsia="en-GB"/>
        </w:rPr>
        <w:t xml:space="preserve">Initial transition meetings are arranged in collaboration with destination schools (KS2 to KS3 ) for any other children who present with SEND </w:t>
      </w:r>
    </w:p>
    <w:p w14:paraId="4081880F" w14:textId="765A1E16" w:rsidR="00007867" w:rsidRDefault="00007867" w:rsidP="00007867">
      <w:pPr>
        <w:pStyle w:val="ListParagraph"/>
        <w:numPr>
          <w:ilvl w:val="0"/>
          <w:numId w:val="5"/>
        </w:numPr>
        <w:spacing w:after="0" w:line="240" w:lineRule="auto"/>
        <w:textAlignment w:val="top"/>
        <w:outlineLvl w:val="1"/>
        <w:rPr>
          <w:rFonts w:ascii="Arial" w:eastAsia="Times New Roman" w:hAnsi="Arial" w:cs="Arial"/>
          <w:bCs/>
          <w:sz w:val="18"/>
          <w:szCs w:val="18"/>
          <w:lang w:eastAsia="en-GB"/>
        </w:rPr>
      </w:pPr>
      <w:r>
        <w:rPr>
          <w:rFonts w:ascii="Arial" w:eastAsia="Times New Roman" w:hAnsi="Arial" w:cs="Arial"/>
          <w:bCs/>
          <w:sz w:val="18"/>
          <w:szCs w:val="18"/>
          <w:lang w:eastAsia="en-GB"/>
        </w:rPr>
        <w:t>For children entering Kingfishers – visits by staff members to current setting or home to enable the child to become aware of and comfortable with staff members.</w:t>
      </w:r>
    </w:p>
    <w:p w14:paraId="3550A7B9" w14:textId="7C6A66D3" w:rsidR="00FE3A9B" w:rsidRPr="00FE3A9B" w:rsidRDefault="00FE3A9B" w:rsidP="00FE3A9B">
      <w:pPr>
        <w:pStyle w:val="ListParagraph"/>
        <w:numPr>
          <w:ilvl w:val="0"/>
          <w:numId w:val="12"/>
        </w:numPr>
        <w:spacing w:after="0" w:line="240" w:lineRule="auto"/>
        <w:textAlignment w:val="top"/>
        <w:outlineLvl w:val="1"/>
        <w:rPr>
          <w:rFonts w:ascii="Arial" w:eastAsia="Times New Roman" w:hAnsi="Arial" w:cs="Arial"/>
          <w:bCs/>
          <w:sz w:val="18"/>
          <w:szCs w:val="18"/>
          <w:lang w:eastAsia="en-GB"/>
        </w:rPr>
      </w:pPr>
      <w:r w:rsidRPr="00FE3A9B">
        <w:rPr>
          <w:rFonts w:ascii="Arial" w:eastAsia="Times New Roman" w:hAnsi="Arial" w:cs="Arial"/>
          <w:bCs/>
          <w:sz w:val="18"/>
          <w:szCs w:val="18"/>
          <w:lang w:eastAsia="en-GB"/>
        </w:rPr>
        <w:t>Transition forms are completed by Year 6 staff / SENCO detailing academic progress, barriers to learning and successful strategies used to date</w:t>
      </w:r>
    </w:p>
    <w:p w14:paraId="1622A0D1" w14:textId="639B37B4" w:rsidR="00FE3A9B" w:rsidRPr="00FE3A9B" w:rsidRDefault="00FE3A9B" w:rsidP="00503BA9">
      <w:pPr>
        <w:pStyle w:val="ListParagraph"/>
        <w:numPr>
          <w:ilvl w:val="0"/>
          <w:numId w:val="12"/>
        </w:numPr>
        <w:spacing w:after="0" w:line="240" w:lineRule="auto"/>
        <w:textAlignment w:val="top"/>
        <w:outlineLvl w:val="1"/>
        <w:rPr>
          <w:rFonts w:ascii="Arial" w:eastAsia="Times New Roman" w:hAnsi="Arial" w:cs="Arial"/>
          <w:bCs/>
          <w:sz w:val="18"/>
          <w:szCs w:val="18"/>
          <w:lang w:eastAsia="en-GB"/>
        </w:rPr>
      </w:pPr>
      <w:r w:rsidRPr="00FE3A9B">
        <w:rPr>
          <w:rFonts w:ascii="Arial" w:eastAsia="Times New Roman" w:hAnsi="Arial" w:cs="Arial"/>
          <w:bCs/>
          <w:sz w:val="18"/>
          <w:szCs w:val="18"/>
          <w:lang w:eastAsia="en-GB"/>
        </w:rPr>
        <w:t>Transition visits to new secondary schools are arranged for some children</w:t>
      </w:r>
    </w:p>
    <w:p w14:paraId="3643A67B" w14:textId="1BAAB2C6" w:rsidR="00F76755" w:rsidRDefault="00F76755" w:rsidP="00F76755">
      <w:pPr>
        <w:spacing w:after="0" w:line="240" w:lineRule="auto"/>
        <w:textAlignment w:val="top"/>
        <w:outlineLvl w:val="1"/>
        <w:rPr>
          <w:rFonts w:ascii="Arial" w:eastAsia="Times New Roman" w:hAnsi="Arial" w:cs="Arial"/>
          <w:bCs/>
          <w:sz w:val="18"/>
          <w:szCs w:val="18"/>
          <w:lang w:eastAsia="en-GB"/>
        </w:rPr>
      </w:pPr>
    </w:p>
    <w:p w14:paraId="22A51D47" w14:textId="77777777" w:rsidR="00A73F07" w:rsidRPr="00AC63E9" w:rsidRDefault="00A73F07" w:rsidP="00A73F07">
      <w:pPr>
        <w:spacing w:after="0" w:line="240" w:lineRule="auto"/>
        <w:jc w:val="center"/>
        <w:textAlignment w:val="top"/>
        <w:outlineLvl w:val="1"/>
        <w:rPr>
          <w:rFonts w:ascii="Arial" w:eastAsia="Times New Roman" w:hAnsi="Arial" w:cs="Arial"/>
          <w:b/>
          <w:bCs/>
          <w:sz w:val="18"/>
          <w:szCs w:val="18"/>
          <w:u w:val="single"/>
          <w:lang w:eastAsia="en-GB"/>
        </w:rPr>
      </w:pPr>
    </w:p>
    <w:p w14:paraId="4B7C0CB6" w14:textId="1053E9DD" w:rsidR="00A73F07" w:rsidRPr="00003556" w:rsidRDefault="00A73F07"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003556">
        <w:rPr>
          <w:rFonts w:ascii="Arial" w:eastAsia="Times New Roman" w:hAnsi="Arial" w:cs="Arial"/>
          <w:b/>
          <w:bCs/>
          <w:color w:val="538135" w:themeColor="accent6" w:themeShade="BF"/>
          <w:sz w:val="18"/>
          <w:szCs w:val="18"/>
          <w:lang w:eastAsia="en-GB"/>
        </w:rPr>
        <w:t>What arrangements are made to support children with SEND taking part in after-school activities outside the classroom?</w:t>
      </w:r>
    </w:p>
    <w:p w14:paraId="2A9D5235" w14:textId="77777777" w:rsidR="00A73F07" w:rsidRPr="00AC63E9" w:rsidRDefault="00A73F07" w:rsidP="00A73F07">
      <w:pPr>
        <w:spacing w:after="0" w:line="240" w:lineRule="auto"/>
        <w:jc w:val="center"/>
        <w:textAlignment w:val="top"/>
        <w:outlineLvl w:val="1"/>
        <w:rPr>
          <w:rFonts w:ascii="Arial" w:eastAsia="Times New Roman" w:hAnsi="Arial" w:cs="Arial"/>
          <w:bCs/>
          <w:sz w:val="18"/>
          <w:szCs w:val="18"/>
          <w:lang w:eastAsia="en-GB"/>
        </w:rPr>
      </w:pPr>
    </w:p>
    <w:p w14:paraId="3D7D36B3" w14:textId="26F50EAB" w:rsidR="00A73F07" w:rsidRPr="00AC63E9" w:rsidRDefault="00A73F07" w:rsidP="00A73F07">
      <w:p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 xml:space="preserve">All children are able to participate in our creative curriculum and if they choose, our extended day provision. High staffing ratios ensure equity of access and parity of provision through appropriate risk assessment. The following are also taken into consideration: </w:t>
      </w:r>
    </w:p>
    <w:p w14:paraId="20C30ED8" w14:textId="761D3FD8" w:rsidR="00A73F07" w:rsidRPr="00AC63E9" w:rsidRDefault="00A73F07" w:rsidP="00A73F07">
      <w:p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 xml:space="preserve"> </w:t>
      </w:r>
    </w:p>
    <w:p w14:paraId="07A83B6F" w14:textId="2240888B" w:rsidR="00A73F07" w:rsidRPr="00AC63E9" w:rsidRDefault="00A73F07" w:rsidP="00A73F07">
      <w:pPr>
        <w:pStyle w:val="ListParagraph"/>
        <w:numPr>
          <w:ilvl w:val="0"/>
          <w:numId w:val="11"/>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Curriculum planning ensures that Educational visits, Residential visits, etc. are carefully considered and accessible/offered to all</w:t>
      </w:r>
    </w:p>
    <w:p w14:paraId="0D3605B5" w14:textId="72E55766" w:rsidR="00A73F07" w:rsidRPr="00AC63E9" w:rsidRDefault="00A73F07" w:rsidP="00A73F07">
      <w:pPr>
        <w:pStyle w:val="ListParagraph"/>
        <w:numPr>
          <w:ilvl w:val="0"/>
          <w:numId w:val="11"/>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 xml:space="preserve">Some children may require extra preparation and support before a visit – pre-visits ensure that potential risks are identified and measures agreed to ensure safety/enjoyment </w:t>
      </w:r>
    </w:p>
    <w:p w14:paraId="5C2B71ED" w14:textId="25D8820E" w:rsidR="00A73F07" w:rsidRPr="00AC63E9" w:rsidRDefault="00A73F07" w:rsidP="00A73F07">
      <w:pPr>
        <w:pStyle w:val="ListParagraph"/>
        <w:numPr>
          <w:ilvl w:val="0"/>
          <w:numId w:val="11"/>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 xml:space="preserve">Special considerations and particular arrangements are planned for, i.e. children’s medical needs, information in care plans, dietary requirements, mobility and transportation, e.g. stairs, lifts, taxis, wheelchairs, etc. </w:t>
      </w:r>
    </w:p>
    <w:p w14:paraId="09BE75E1" w14:textId="33AD9B57" w:rsidR="00A73F07" w:rsidRPr="00A73F07" w:rsidRDefault="00A73F07" w:rsidP="00A73F07">
      <w:pPr>
        <w:pStyle w:val="ListParagraph"/>
        <w:numPr>
          <w:ilvl w:val="0"/>
          <w:numId w:val="11"/>
        </w:numPr>
        <w:spacing w:after="0" w:line="240" w:lineRule="auto"/>
        <w:textAlignment w:val="top"/>
        <w:outlineLvl w:val="1"/>
        <w:rPr>
          <w:rFonts w:ascii="Arial" w:eastAsia="Times New Roman" w:hAnsi="Arial" w:cs="Arial"/>
          <w:bCs/>
          <w:sz w:val="20"/>
          <w:szCs w:val="20"/>
          <w:lang w:eastAsia="en-GB"/>
        </w:rPr>
      </w:pPr>
      <w:r w:rsidRPr="00AC63E9">
        <w:rPr>
          <w:rFonts w:ascii="Arial" w:eastAsia="Times New Roman" w:hAnsi="Arial" w:cs="Arial"/>
          <w:bCs/>
          <w:sz w:val="18"/>
          <w:szCs w:val="18"/>
          <w:lang w:eastAsia="en-GB"/>
        </w:rPr>
        <w:t>Varied activities are planned to ensure appropriate engagem</w:t>
      </w:r>
      <w:r w:rsidRPr="00A73F07">
        <w:rPr>
          <w:rFonts w:ascii="Arial" w:eastAsia="Times New Roman" w:hAnsi="Arial" w:cs="Arial"/>
          <w:bCs/>
          <w:sz w:val="20"/>
          <w:szCs w:val="20"/>
          <w:lang w:eastAsia="en-GB"/>
        </w:rPr>
        <w:t>ent</w:t>
      </w:r>
    </w:p>
    <w:p w14:paraId="6ABCF7FA" w14:textId="2E99153A" w:rsidR="00A73F07" w:rsidRPr="00AC63E9" w:rsidRDefault="00A73F07" w:rsidP="00A73F07">
      <w:pPr>
        <w:pStyle w:val="ListParagraph"/>
        <w:numPr>
          <w:ilvl w:val="0"/>
          <w:numId w:val="11"/>
        </w:numPr>
        <w:spacing w:after="0" w:line="240" w:lineRule="auto"/>
        <w:textAlignment w:val="top"/>
        <w:outlineLvl w:val="1"/>
        <w:rPr>
          <w:rFonts w:ascii="Arial" w:eastAsia="Times New Roman" w:hAnsi="Arial" w:cs="Arial"/>
          <w:bCs/>
          <w:sz w:val="18"/>
          <w:szCs w:val="18"/>
          <w:lang w:eastAsia="en-GB"/>
        </w:rPr>
      </w:pPr>
      <w:r w:rsidRPr="00AC63E9">
        <w:rPr>
          <w:rFonts w:ascii="Arial" w:eastAsia="Times New Roman" w:hAnsi="Arial" w:cs="Arial"/>
          <w:bCs/>
          <w:sz w:val="18"/>
          <w:szCs w:val="18"/>
          <w:lang w:eastAsia="en-GB"/>
        </w:rPr>
        <w:t>Extra adult support is organised</w:t>
      </w:r>
    </w:p>
    <w:p w14:paraId="533A0385" w14:textId="77777777" w:rsidR="0021700E" w:rsidRPr="0021700E" w:rsidRDefault="0021700E" w:rsidP="0021700E">
      <w:pPr>
        <w:spacing w:after="0" w:line="240" w:lineRule="auto"/>
        <w:textAlignment w:val="top"/>
        <w:outlineLvl w:val="1"/>
        <w:rPr>
          <w:rFonts w:ascii="Arial" w:eastAsia="Times New Roman" w:hAnsi="Arial" w:cs="Arial"/>
          <w:bCs/>
          <w:sz w:val="20"/>
          <w:szCs w:val="20"/>
          <w:lang w:eastAsia="en-GB"/>
        </w:rPr>
      </w:pPr>
      <w:r w:rsidRPr="0021700E">
        <w:rPr>
          <w:rFonts w:ascii="Arial" w:eastAsia="Times New Roman" w:hAnsi="Arial" w:cs="Arial"/>
          <w:bCs/>
          <w:sz w:val="20"/>
          <w:szCs w:val="20"/>
          <w:lang w:eastAsia="en-GB"/>
        </w:rPr>
        <w:t> </w:t>
      </w:r>
    </w:p>
    <w:p w14:paraId="505AB793" w14:textId="77777777" w:rsidR="00DC103F" w:rsidRPr="00003556" w:rsidRDefault="00DC103F" w:rsidP="00003556">
      <w:pPr>
        <w:spacing w:after="0" w:line="240" w:lineRule="auto"/>
        <w:textAlignment w:val="top"/>
        <w:outlineLvl w:val="1"/>
        <w:rPr>
          <w:rFonts w:ascii="Arial" w:eastAsia="Times New Roman" w:hAnsi="Arial" w:cs="Arial"/>
          <w:b/>
          <w:bCs/>
          <w:color w:val="538135" w:themeColor="accent6" w:themeShade="BF"/>
          <w:sz w:val="18"/>
          <w:szCs w:val="18"/>
          <w:lang w:eastAsia="en-GB"/>
        </w:rPr>
      </w:pPr>
      <w:r w:rsidRPr="00003556">
        <w:rPr>
          <w:rFonts w:ascii="Arial" w:eastAsia="Times New Roman" w:hAnsi="Arial" w:cs="Arial"/>
          <w:b/>
          <w:bCs/>
          <w:color w:val="538135" w:themeColor="accent6" w:themeShade="BF"/>
          <w:sz w:val="18"/>
          <w:szCs w:val="18"/>
          <w:lang w:eastAsia="en-GB"/>
        </w:rPr>
        <w:t>What should I do if I am not happy with the provision for my child?</w:t>
      </w:r>
    </w:p>
    <w:p w14:paraId="52B208C5" w14:textId="77777777" w:rsidR="00DC103F" w:rsidRDefault="00DC103F" w:rsidP="00DC103F">
      <w:pPr>
        <w:spacing w:after="0" w:line="240" w:lineRule="auto"/>
        <w:textAlignment w:val="top"/>
        <w:outlineLvl w:val="1"/>
        <w:rPr>
          <w:rFonts w:ascii="Arial" w:eastAsia="Times New Roman" w:hAnsi="Arial" w:cs="Arial"/>
          <w:bCs/>
          <w:sz w:val="18"/>
          <w:szCs w:val="18"/>
          <w:lang w:eastAsia="en-GB"/>
        </w:rPr>
      </w:pPr>
    </w:p>
    <w:p w14:paraId="3BC4BBFC" w14:textId="352A8D0F" w:rsidR="00DC103F" w:rsidRPr="00DC103F" w:rsidRDefault="00DC103F" w:rsidP="00A53A59">
      <w:pPr>
        <w:pStyle w:val="ListParagraph"/>
        <w:numPr>
          <w:ilvl w:val="0"/>
          <w:numId w:val="23"/>
        </w:numPr>
        <w:spacing w:after="0" w:line="240" w:lineRule="auto"/>
        <w:textAlignment w:val="top"/>
        <w:outlineLvl w:val="1"/>
        <w:rPr>
          <w:rFonts w:ascii="Arial" w:eastAsia="Times New Roman" w:hAnsi="Arial" w:cs="Arial"/>
          <w:bCs/>
          <w:sz w:val="18"/>
          <w:szCs w:val="18"/>
          <w:lang w:eastAsia="en-GB"/>
        </w:rPr>
      </w:pPr>
      <w:r w:rsidRPr="00DC103F">
        <w:rPr>
          <w:rFonts w:ascii="Arial" w:eastAsia="Times New Roman" w:hAnsi="Arial" w:cs="Arial"/>
          <w:bCs/>
          <w:sz w:val="18"/>
          <w:szCs w:val="18"/>
          <w:lang w:eastAsia="en-GB"/>
        </w:rPr>
        <w:t>Our primary concern is the education and welfare of your child, and our SEND provision is designed to support all children who require additional assistance.</w:t>
      </w:r>
    </w:p>
    <w:p w14:paraId="556CD7DC" w14:textId="0C2B43F1" w:rsidR="00DC103F" w:rsidRPr="00DC103F" w:rsidRDefault="00DC103F" w:rsidP="00DC103F">
      <w:pPr>
        <w:pStyle w:val="ListParagraph"/>
        <w:numPr>
          <w:ilvl w:val="0"/>
          <w:numId w:val="23"/>
        </w:numPr>
        <w:spacing w:after="0" w:line="240" w:lineRule="auto"/>
        <w:textAlignment w:val="top"/>
        <w:outlineLvl w:val="1"/>
        <w:rPr>
          <w:rFonts w:ascii="Arial" w:eastAsia="Times New Roman" w:hAnsi="Arial" w:cs="Arial"/>
          <w:bCs/>
          <w:sz w:val="18"/>
          <w:szCs w:val="18"/>
          <w:lang w:eastAsia="en-GB"/>
        </w:rPr>
      </w:pPr>
      <w:r w:rsidRPr="00DC103F">
        <w:rPr>
          <w:rFonts w:ascii="Arial" w:eastAsia="Times New Roman" w:hAnsi="Arial" w:cs="Arial"/>
          <w:bCs/>
          <w:sz w:val="18"/>
          <w:szCs w:val="18"/>
          <w:lang w:eastAsia="en-GB"/>
        </w:rPr>
        <w:t xml:space="preserve">If you have concerns about your child’s progress you should speak to your child’s class teacher initially. If you are not happy that the concerns are being managed and that your child is still not making progress, you should speak to the </w:t>
      </w:r>
      <w:proofErr w:type="spellStart"/>
      <w:r w:rsidRPr="00DC103F">
        <w:rPr>
          <w:rFonts w:ascii="Arial" w:eastAsia="Times New Roman" w:hAnsi="Arial" w:cs="Arial"/>
          <w:bCs/>
          <w:sz w:val="18"/>
          <w:szCs w:val="18"/>
          <w:lang w:eastAsia="en-GB"/>
        </w:rPr>
        <w:t>SEN</w:t>
      </w:r>
      <w:r>
        <w:rPr>
          <w:rFonts w:ascii="Arial" w:eastAsia="Times New Roman" w:hAnsi="Arial" w:cs="Arial"/>
          <w:bCs/>
          <w:sz w:val="18"/>
          <w:szCs w:val="18"/>
          <w:lang w:eastAsia="en-GB"/>
        </w:rPr>
        <w:t>D</w:t>
      </w:r>
      <w:r w:rsidRPr="00DC103F">
        <w:rPr>
          <w:rFonts w:ascii="Arial" w:eastAsia="Times New Roman" w:hAnsi="Arial" w:cs="Arial"/>
          <w:bCs/>
          <w:sz w:val="18"/>
          <w:szCs w:val="18"/>
          <w:lang w:eastAsia="en-GB"/>
        </w:rPr>
        <w:t>Co</w:t>
      </w:r>
      <w:proofErr w:type="spellEnd"/>
      <w:r w:rsidRPr="00DC103F">
        <w:rPr>
          <w:rFonts w:ascii="Arial" w:eastAsia="Times New Roman" w:hAnsi="Arial" w:cs="Arial"/>
          <w:bCs/>
          <w:sz w:val="18"/>
          <w:szCs w:val="18"/>
          <w:lang w:eastAsia="en-GB"/>
        </w:rPr>
        <w:t xml:space="preserve"> (</w:t>
      </w:r>
      <w:r>
        <w:rPr>
          <w:rFonts w:ascii="Arial" w:eastAsia="Times New Roman" w:hAnsi="Arial" w:cs="Arial"/>
          <w:bCs/>
          <w:sz w:val="18"/>
          <w:szCs w:val="18"/>
          <w:lang w:eastAsia="en-GB"/>
        </w:rPr>
        <w:t>Rhian Johnson</w:t>
      </w:r>
      <w:r w:rsidRPr="00DC103F">
        <w:rPr>
          <w:rFonts w:ascii="Arial" w:eastAsia="Times New Roman" w:hAnsi="Arial" w:cs="Arial"/>
          <w:bCs/>
          <w:sz w:val="18"/>
          <w:szCs w:val="18"/>
          <w:lang w:eastAsia="en-GB"/>
        </w:rPr>
        <w:t>)</w:t>
      </w:r>
      <w:r>
        <w:rPr>
          <w:rFonts w:ascii="Arial" w:eastAsia="Times New Roman" w:hAnsi="Arial" w:cs="Arial"/>
          <w:bCs/>
          <w:sz w:val="18"/>
          <w:szCs w:val="18"/>
          <w:lang w:eastAsia="en-GB"/>
        </w:rPr>
        <w:t xml:space="preserve">, Deputy Headteacher (Louise Fox) or </w:t>
      </w:r>
      <w:r w:rsidRPr="00DC103F">
        <w:rPr>
          <w:rFonts w:ascii="Arial" w:eastAsia="Times New Roman" w:hAnsi="Arial" w:cs="Arial"/>
          <w:bCs/>
          <w:sz w:val="18"/>
          <w:szCs w:val="18"/>
          <w:lang w:eastAsia="en-GB"/>
        </w:rPr>
        <w:t xml:space="preserve"> Headteacher (</w:t>
      </w:r>
      <w:r>
        <w:rPr>
          <w:rFonts w:ascii="Arial" w:eastAsia="Times New Roman" w:hAnsi="Arial" w:cs="Arial"/>
          <w:bCs/>
          <w:sz w:val="18"/>
          <w:szCs w:val="18"/>
          <w:lang w:eastAsia="en-GB"/>
        </w:rPr>
        <w:t>Jamie White</w:t>
      </w:r>
      <w:r w:rsidRPr="00DC103F">
        <w:rPr>
          <w:rFonts w:ascii="Arial" w:eastAsia="Times New Roman" w:hAnsi="Arial" w:cs="Arial"/>
          <w:bCs/>
          <w:sz w:val="18"/>
          <w:szCs w:val="18"/>
          <w:lang w:eastAsia="en-GB"/>
        </w:rPr>
        <w:t>).</w:t>
      </w:r>
    </w:p>
    <w:p w14:paraId="2CD20028" w14:textId="02471156" w:rsidR="00A73F07" w:rsidRPr="00DC103F" w:rsidRDefault="00DC103F" w:rsidP="00DC103F">
      <w:pPr>
        <w:pStyle w:val="ListParagraph"/>
        <w:numPr>
          <w:ilvl w:val="0"/>
          <w:numId w:val="23"/>
        </w:numPr>
        <w:spacing w:after="0" w:line="240" w:lineRule="auto"/>
        <w:textAlignment w:val="top"/>
        <w:outlineLvl w:val="1"/>
        <w:rPr>
          <w:rFonts w:ascii="Arial" w:eastAsia="Times New Roman" w:hAnsi="Arial" w:cs="Arial"/>
          <w:bCs/>
          <w:sz w:val="20"/>
          <w:szCs w:val="20"/>
          <w:lang w:eastAsia="en-GB"/>
        </w:rPr>
      </w:pPr>
      <w:r w:rsidRPr="00DC103F">
        <w:rPr>
          <w:rFonts w:ascii="Arial" w:eastAsia="Times New Roman" w:hAnsi="Arial" w:cs="Arial"/>
          <w:bCs/>
          <w:sz w:val="18"/>
          <w:szCs w:val="18"/>
          <w:lang w:eastAsia="en-GB"/>
        </w:rPr>
        <w:t>If you are still not happy, please refer to the school complaints procedure</w:t>
      </w:r>
      <w:r w:rsidRPr="00DC103F">
        <w:rPr>
          <w:rFonts w:ascii="Arial" w:eastAsia="Times New Roman" w:hAnsi="Arial" w:cs="Arial"/>
          <w:bCs/>
          <w:sz w:val="20"/>
          <w:szCs w:val="20"/>
          <w:lang w:eastAsia="en-GB"/>
        </w:rPr>
        <w:t>.</w:t>
      </w:r>
    </w:p>
    <w:p w14:paraId="78588102" w14:textId="235B053C" w:rsidR="00A73F07" w:rsidRDefault="00A73F07" w:rsidP="0021700E">
      <w:pPr>
        <w:spacing w:after="0" w:line="240" w:lineRule="auto"/>
        <w:textAlignment w:val="top"/>
        <w:outlineLvl w:val="1"/>
        <w:rPr>
          <w:rFonts w:ascii="Arial" w:eastAsia="Times New Roman" w:hAnsi="Arial" w:cs="Arial"/>
          <w:bCs/>
          <w:sz w:val="20"/>
          <w:szCs w:val="20"/>
          <w:lang w:eastAsia="en-GB"/>
        </w:rPr>
      </w:pPr>
    </w:p>
    <w:p w14:paraId="75E4930E" w14:textId="5CEA6C22" w:rsidR="003F58C3" w:rsidRDefault="003F58C3" w:rsidP="0021700E">
      <w:pPr>
        <w:spacing w:after="0" w:line="240" w:lineRule="auto"/>
        <w:textAlignment w:val="top"/>
        <w:outlineLvl w:val="1"/>
        <w:rPr>
          <w:rFonts w:ascii="Arial" w:eastAsia="Times New Roman" w:hAnsi="Arial" w:cs="Arial"/>
          <w:bCs/>
          <w:sz w:val="20"/>
          <w:szCs w:val="20"/>
          <w:lang w:eastAsia="en-GB"/>
        </w:rPr>
      </w:pPr>
    </w:p>
    <w:p w14:paraId="28432B7F" w14:textId="77777777" w:rsidR="003F58C3" w:rsidRDefault="003F58C3" w:rsidP="0021700E">
      <w:pPr>
        <w:spacing w:after="0" w:line="240" w:lineRule="auto"/>
        <w:textAlignment w:val="top"/>
        <w:outlineLvl w:val="1"/>
        <w:rPr>
          <w:rFonts w:ascii="Arial" w:eastAsia="Times New Roman" w:hAnsi="Arial" w:cs="Arial"/>
          <w:bCs/>
          <w:sz w:val="20"/>
          <w:szCs w:val="20"/>
          <w:lang w:eastAsia="en-GB"/>
        </w:rPr>
      </w:pPr>
    </w:p>
    <w:p w14:paraId="0D258F52" w14:textId="77777777" w:rsidR="0021700E" w:rsidRPr="0021700E" w:rsidRDefault="0021700E">
      <w:pPr>
        <w:rPr>
          <w:sz w:val="24"/>
          <w:szCs w:val="24"/>
        </w:rPr>
      </w:pPr>
    </w:p>
    <w:sectPr w:rsidR="0021700E" w:rsidRPr="0021700E" w:rsidSect="00F76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4207"/>
    <w:multiLevelType w:val="hybridMultilevel"/>
    <w:tmpl w:val="D2C42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71F7D"/>
    <w:multiLevelType w:val="hybridMultilevel"/>
    <w:tmpl w:val="71D2E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B6277"/>
    <w:multiLevelType w:val="hybridMultilevel"/>
    <w:tmpl w:val="6F72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82648"/>
    <w:multiLevelType w:val="hybridMultilevel"/>
    <w:tmpl w:val="C828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810C8"/>
    <w:multiLevelType w:val="hybridMultilevel"/>
    <w:tmpl w:val="13BE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B58A1"/>
    <w:multiLevelType w:val="hybridMultilevel"/>
    <w:tmpl w:val="B88C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13B4B"/>
    <w:multiLevelType w:val="hybridMultilevel"/>
    <w:tmpl w:val="F80E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77F89"/>
    <w:multiLevelType w:val="hybridMultilevel"/>
    <w:tmpl w:val="AA3C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00F34"/>
    <w:multiLevelType w:val="hybridMultilevel"/>
    <w:tmpl w:val="D42A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925B1"/>
    <w:multiLevelType w:val="hybridMultilevel"/>
    <w:tmpl w:val="77B0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D30FD"/>
    <w:multiLevelType w:val="hybridMultilevel"/>
    <w:tmpl w:val="0D00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D55A7E"/>
    <w:multiLevelType w:val="hybridMultilevel"/>
    <w:tmpl w:val="9464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5F08EA"/>
    <w:multiLevelType w:val="hybridMultilevel"/>
    <w:tmpl w:val="65B6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921CA"/>
    <w:multiLevelType w:val="hybridMultilevel"/>
    <w:tmpl w:val="E404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D2872"/>
    <w:multiLevelType w:val="hybridMultilevel"/>
    <w:tmpl w:val="9804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AA14F2"/>
    <w:multiLevelType w:val="hybridMultilevel"/>
    <w:tmpl w:val="93B4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65AEB"/>
    <w:multiLevelType w:val="hybridMultilevel"/>
    <w:tmpl w:val="57E2E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082C39"/>
    <w:multiLevelType w:val="hybridMultilevel"/>
    <w:tmpl w:val="8C2C1926"/>
    <w:lvl w:ilvl="0" w:tplc="401CC7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9F5AAF"/>
    <w:multiLevelType w:val="hybridMultilevel"/>
    <w:tmpl w:val="445E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CA3AE8"/>
    <w:multiLevelType w:val="hybridMultilevel"/>
    <w:tmpl w:val="093A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713D5"/>
    <w:multiLevelType w:val="hybridMultilevel"/>
    <w:tmpl w:val="FF34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5B7566"/>
    <w:multiLevelType w:val="hybridMultilevel"/>
    <w:tmpl w:val="1FEE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F524C"/>
    <w:multiLevelType w:val="hybridMultilevel"/>
    <w:tmpl w:val="C8286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6F3291"/>
    <w:multiLevelType w:val="hybridMultilevel"/>
    <w:tmpl w:val="5EF6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9"/>
  </w:num>
  <w:num w:numId="4">
    <w:abstractNumId w:val="12"/>
  </w:num>
  <w:num w:numId="5">
    <w:abstractNumId w:val="9"/>
  </w:num>
  <w:num w:numId="6">
    <w:abstractNumId w:val="4"/>
  </w:num>
  <w:num w:numId="7">
    <w:abstractNumId w:val="1"/>
  </w:num>
  <w:num w:numId="8">
    <w:abstractNumId w:val="14"/>
  </w:num>
  <w:num w:numId="9">
    <w:abstractNumId w:val="10"/>
  </w:num>
  <w:num w:numId="10">
    <w:abstractNumId w:val="18"/>
  </w:num>
  <w:num w:numId="11">
    <w:abstractNumId w:val="15"/>
  </w:num>
  <w:num w:numId="12">
    <w:abstractNumId w:val="6"/>
  </w:num>
  <w:num w:numId="13">
    <w:abstractNumId w:val="0"/>
  </w:num>
  <w:num w:numId="14">
    <w:abstractNumId w:val="17"/>
  </w:num>
  <w:num w:numId="15">
    <w:abstractNumId w:val="20"/>
  </w:num>
  <w:num w:numId="16">
    <w:abstractNumId w:val="3"/>
  </w:num>
  <w:num w:numId="17">
    <w:abstractNumId w:val="2"/>
  </w:num>
  <w:num w:numId="18">
    <w:abstractNumId w:val="7"/>
  </w:num>
  <w:num w:numId="19">
    <w:abstractNumId w:val="11"/>
  </w:num>
  <w:num w:numId="20">
    <w:abstractNumId w:val="5"/>
  </w:num>
  <w:num w:numId="21">
    <w:abstractNumId w:val="13"/>
  </w:num>
  <w:num w:numId="22">
    <w:abstractNumId w:val="22"/>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0E"/>
    <w:rsid w:val="00003556"/>
    <w:rsid w:val="00007867"/>
    <w:rsid w:val="00023087"/>
    <w:rsid w:val="000F2ED2"/>
    <w:rsid w:val="001A59AA"/>
    <w:rsid w:val="001D7CA1"/>
    <w:rsid w:val="0021700E"/>
    <w:rsid w:val="003F58C3"/>
    <w:rsid w:val="004215BD"/>
    <w:rsid w:val="0044499A"/>
    <w:rsid w:val="00472581"/>
    <w:rsid w:val="004B63FE"/>
    <w:rsid w:val="004E7A2A"/>
    <w:rsid w:val="00642A4E"/>
    <w:rsid w:val="006C559A"/>
    <w:rsid w:val="00832179"/>
    <w:rsid w:val="008455E9"/>
    <w:rsid w:val="00855A50"/>
    <w:rsid w:val="00855FE2"/>
    <w:rsid w:val="00920507"/>
    <w:rsid w:val="00A214D4"/>
    <w:rsid w:val="00A73F07"/>
    <w:rsid w:val="00AC63E9"/>
    <w:rsid w:val="00B04933"/>
    <w:rsid w:val="00BE4662"/>
    <w:rsid w:val="00C8373B"/>
    <w:rsid w:val="00DC103F"/>
    <w:rsid w:val="00EE2AC8"/>
    <w:rsid w:val="00F15A2C"/>
    <w:rsid w:val="00F76755"/>
    <w:rsid w:val="00FE3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2AFF"/>
  <w15:chartTrackingRefBased/>
  <w15:docId w15:val="{7C6239C4-F622-4D2F-8FCD-5E4715A8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1700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700E"/>
    <w:rPr>
      <w:rFonts w:ascii="Times New Roman" w:eastAsia="Times New Roman" w:hAnsi="Times New Roman" w:cs="Times New Roman"/>
      <w:b/>
      <w:bCs/>
      <w:sz w:val="36"/>
      <w:szCs w:val="36"/>
      <w:lang w:eastAsia="en-GB"/>
    </w:rPr>
  </w:style>
  <w:style w:type="paragraph" w:customStyle="1" w:styleId="paragraph">
    <w:name w:val="paragraph"/>
    <w:basedOn w:val="Normal"/>
    <w:rsid w:val="004449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4499A"/>
  </w:style>
  <w:style w:type="character" w:customStyle="1" w:styleId="eop">
    <w:name w:val="eop"/>
    <w:basedOn w:val="DefaultParagraphFont"/>
    <w:rsid w:val="0044499A"/>
  </w:style>
  <w:style w:type="paragraph" w:styleId="ListParagraph">
    <w:name w:val="List Paragraph"/>
    <w:basedOn w:val="Normal"/>
    <w:uiPriority w:val="34"/>
    <w:qFormat/>
    <w:rsid w:val="00472581"/>
    <w:pPr>
      <w:ind w:left="720"/>
      <w:contextualSpacing/>
    </w:pPr>
  </w:style>
  <w:style w:type="paragraph" w:styleId="BalloonText">
    <w:name w:val="Balloon Text"/>
    <w:basedOn w:val="Normal"/>
    <w:link w:val="BalloonTextChar"/>
    <w:uiPriority w:val="99"/>
    <w:semiHidden/>
    <w:unhideWhenUsed/>
    <w:rsid w:val="00BE4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995344">
      <w:bodyDiv w:val="1"/>
      <w:marLeft w:val="0"/>
      <w:marRight w:val="0"/>
      <w:marTop w:val="0"/>
      <w:marBottom w:val="0"/>
      <w:divBdr>
        <w:top w:val="none" w:sz="0" w:space="0" w:color="auto"/>
        <w:left w:val="none" w:sz="0" w:space="0" w:color="auto"/>
        <w:bottom w:val="none" w:sz="0" w:space="0" w:color="auto"/>
        <w:right w:val="none" w:sz="0" w:space="0" w:color="auto"/>
      </w:divBdr>
    </w:div>
    <w:div w:id="2098936520">
      <w:bodyDiv w:val="1"/>
      <w:marLeft w:val="0"/>
      <w:marRight w:val="0"/>
      <w:marTop w:val="0"/>
      <w:marBottom w:val="0"/>
      <w:divBdr>
        <w:top w:val="none" w:sz="0" w:space="0" w:color="auto"/>
        <w:left w:val="none" w:sz="0" w:space="0" w:color="auto"/>
        <w:bottom w:val="none" w:sz="0" w:space="0" w:color="auto"/>
        <w:right w:val="none" w:sz="0" w:space="0" w:color="auto"/>
      </w:divBdr>
      <w:divsChild>
        <w:div w:id="2137991825">
          <w:marLeft w:val="0"/>
          <w:marRight w:val="0"/>
          <w:marTop w:val="0"/>
          <w:marBottom w:val="0"/>
          <w:divBdr>
            <w:top w:val="none" w:sz="0" w:space="0" w:color="auto"/>
            <w:left w:val="none" w:sz="0" w:space="0" w:color="auto"/>
            <w:bottom w:val="none" w:sz="0" w:space="0" w:color="auto"/>
            <w:right w:val="none" w:sz="0" w:space="0" w:color="auto"/>
          </w:divBdr>
        </w:div>
        <w:div w:id="460458177">
          <w:marLeft w:val="0"/>
          <w:marRight w:val="0"/>
          <w:marTop w:val="0"/>
          <w:marBottom w:val="0"/>
          <w:divBdr>
            <w:top w:val="none" w:sz="0" w:space="0" w:color="auto"/>
            <w:left w:val="none" w:sz="0" w:space="0" w:color="auto"/>
            <w:bottom w:val="none" w:sz="0" w:space="0" w:color="auto"/>
            <w:right w:val="none" w:sz="0" w:space="0" w:color="auto"/>
          </w:divBdr>
        </w:div>
        <w:div w:id="1573734093">
          <w:marLeft w:val="0"/>
          <w:marRight w:val="0"/>
          <w:marTop w:val="0"/>
          <w:marBottom w:val="0"/>
          <w:divBdr>
            <w:top w:val="none" w:sz="0" w:space="0" w:color="auto"/>
            <w:left w:val="none" w:sz="0" w:space="0" w:color="auto"/>
            <w:bottom w:val="none" w:sz="0" w:space="0" w:color="auto"/>
            <w:right w:val="none" w:sz="0" w:space="0" w:color="auto"/>
          </w:divBdr>
        </w:div>
        <w:div w:id="1105689914">
          <w:marLeft w:val="0"/>
          <w:marRight w:val="0"/>
          <w:marTop w:val="0"/>
          <w:marBottom w:val="0"/>
          <w:divBdr>
            <w:top w:val="none" w:sz="0" w:space="0" w:color="auto"/>
            <w:left w:val="none" w:sz="0" w:space="0" w:color="auto"/>
            <w:bottom w:val="none" w:sz="0" w:space="0" w:color="auto"/>
            <w:right w:val="none" w:sz="0" w:space="0" w:color="auto"/>
          </w:divBdr>
        </w:div>
        <w:div w:id="1164708683">
          <w:marLeft w:val="0"/>
          <w:marRight w:val="0"/>
          <w:marTop w:val="0"/>
          <w:marBottom w:val="0"/>
          <w:divBdr>
            <w:top w:val="none" w:sz="0" w:space="0" w:color="auto"/>
            <w:left w:val="none" w:sz="0" w:space="0" w:color="auto"/>
            <w:bottom w:val="none" w:sz="0" w:space="0" w:color="auto"/>
            <w:right w:val="none" w:sz="0" w:space="0" w:color="auto"/>
          </w:divBdr>
        </w:div>
        <w:div w:id="1223100519">
          <w:marLeft w:val="0"/>
          <w:marRight w:val="0"/>
          <w:marTop w:val="0"/>
          <w:marBottom w:val="0"/>
          <w:divBdr>
            <w:top w:val="none" w:sz="0" w:space="0" w:color="auto"/>
            <w:left w:val="none" w:sz="0" w:space="0" w:color="auto"/>
            <w:bottom w:val="none" w:sz="0" w:space="0" w:color="auto"/>
            <w:right w:val="none" w:sz="0" w:space="0" w:color="auto"/>
          </w:divBdr>
        </w:div>
        <w:div w:id="1924533141">
          <w:marLeft w:val="0"/>
          <w:marRight w:val="0"/>
          <w:marTop w:val="0"/>
          <w:marBottom w:val="0"/>
          <w:divBdr>
            <w:top w:val="none" w:sz="0" w:space="0" w:color="auto"/>
            <w:left w:val="none" w:sz="0" w:space="0" w:color="auto"/>
            <w:bottom w:val="none" w:sz="0" w:space="0" w:color="auto"/>
            <w:right w:val="none" w:sz="0" w:space="0" w:color="auto"/>
          </w:divBdr>
        </w:div>
        <w:div w:id="1416123857">
          <w:marLeft w:val="0"/>
          <w:marRight w:val="0"/>
          <w:marTop w:val="0"/>
          <w:marBottom w:val="0"/>
          <w:divBdr>
            <w:top w:val="none" w:sz="0" w:space="0" w:color="auto"/>
            <w:left w:val="none" w:sz="0" w:space="0" w:color="auto"/>
            <w:bottom w:val="none" w:sz="0" w:space="0" w:color="auto"/>
            <w:right w:val="none" w:sz="0" w:space="0" w:color="auto"/>
          </w:divBdr>
        </w:div>
        <w:div w:id="1627350173">
          <w:marLeft w:val="0"/>
          <w:marRight w:val="0"/>
          <w:marTop w:val="0"/>
          <w:marBottom w:val="0"/>
          <w:divBdr>
            <w:top w:val="none" w:sz="0" w:space="0" w:color="auto"/>
            <w:left w:val="none" w:sz="0" w:space="0" w:color="auto"/>
            <w:bottom w:val="none" w:sz="0" w:space="0" w:color="auto"/>
            <w:right w:val="none" w:sz="0" w:space="0" w:color="auto"/>
          </w:divBdr>
        </w:div>
        <w:div w:id="1997757170">
          <w:marLeft w:val="0"/>
          <w:marRight w:val="0"/>
          <w:marTop w:val="0"/>
          <w:marBottom w:val="0"/>
          <w:divBdr>
            <w:top w:val="none" w:sz="0" w:space="0" w:color="auto"/>
            <w:left w:val="none" w:sz="0" w:space="0" w:color="auto"/>
            <w:bottom w:val="none" w:sz="0" w:space="0" w:color="auto"/>
            <w:right w:val="none" w:sz="0" w:space="0" w:color="auto"/>
          </w:divBdr>
          <w:divsChild>
            <w:div w:id="1069569897">
              <w:marLeft w:val="-75"/>
              <w:marRight w:val="0"/>
              <w:marTop w:val="30"/>
              <w:marBottom w:val="30"/>
              <w:divBdr>
                <w:top w:val="none" w:sz="0" w:space="0" w:color="auto"/>
                <w:left w:val="none" w:sz="0" w:space="0" w:color="auto"/>
                <w:bottom w:val="none" w:sz="0" w:space="0" w:color="auto"/>
                <w:right w:val="none" w:sz="0" w:space="0" w:color="auto"/>
              </w:divBdr>
              <w:divsChild>
                <w:div w:id="1919514952">
                  <w:marLeft w:val="0"/>
                  <w:marRight w:val="0"/>
                  <w:marTop w:val="0"/>
                  <w:marBottom w:val="0"/>
                  <w:divBdr>
                    <w:top w:val="none" w:sz="0" w:space="0" w:color="auto"/>
                    <w:left w:val="none" w:sz="0" w:space="0" w:color="auto"/>
                    <w:bottom w:val="none" w:sz="0" w:space="0" w:color="auto"/>
                    <w:right w:val="none" w:sz="0" w:space="0" w:color="auto"/>
                  </w:divBdr>
                  <w:divsChild>
                    <w:div w:id="123547427">
                      <w:marLeft w:val="0"/>
                      <w:marRight w:val="0"/>
                      <w:marTop w:val="0"/>
                      <w:marBottom w:val="0"/>
                      <w:divBdr>
                        <w:top w:val="none" w:sz="0" w:space="0" w:color="auto"/>
                        <w:left w:val="none" w:sz="0" w:space="0" w:color="auto"/>
                        <w:bottom w:val="none" w:sz="0" w:space="0" w:color="auto"/>
                        <w:right w:val="none" w:sz="0" w:space="0" w:color="auto"/>
                      </w:divBdr>
                    </w:div>
                  </w:divsChild>
                </w:div>
                <w:div w:id="531304107">
                  <w:marLeft w:val="0"/>
                  <w:marRight w:val="0"/>
                  <w:marTop w:val="0"/>
                  <w:marBottom w:val="0"/>
                  <w:divBdr>
                    <w:top w:val="none" w:sz="0" w:space="0" w:color="auto"/>
                    <w:left w:val="none" w:sz="0" w:space="0" w:color="auto"/>
                    <w:bottom w:val="none" w:sz="0" w:space="0" w:color="auto"/>
                    <w:right w:val="none" w:sz="0" w:space="0" w:color="auto"/>
                  </w:divBdr>
                  <w:divsChild>
                    <w:div w:id="1852060503">
                      <w:marLeft w:val="0"/>
                      <w:marRight w:val="0"/>
                      <w:marTop w:val="0"/>
                      <w:marBottom w:val="0"/>
                      <w:divBdr>
                        <w:top w:val="none" w:sz="0" w:space="0" w:color="auto"/>
                        <w:left w:val="none" w:sz="0" w:space="0" w:color="auto"/>
                        <w:bottom w:val="none" w:sz="0" w:space="0" w:color="auto"/>
                        <w:right w:val="none" w:sz="0" w:space="0" w:color="auto"/>
                      </w:divBdr>
                    </w:div>
                  </w:divsChild>
                </w:div>
                <w:div w:id="1099713905">
                  <w:marLeft w:val="0"/>
                  <w:marRight w:val="0"/>
                  <w:marTop w:val="0"/>
                  <w:marBottom w:val="0"/>
                  <w:divBdr>
                    <w:top w:val="none" w:sz="0" w:space="0" w:color="auto"/>
                    <w:left w:val="none" w:sz="0" w:space="0" w:color="auto"/>
                    <w:bottom w:val="none" w:sz="0" w:space="0" w:color="auto"/>
                    <w:right w:val="none" w:sz="0" w:space="0" w:color="auto"/>
                  </w:divBdr>
                  <w:divsChild>
                    <w:div w:id="1329795031">
                      <w:marLeft w:val="0"/>
                      <w:marRight w:val="0"/>
                      <w:marTop w:val="0"/>
                      <w:marBottom w:val="0"/>
                      <w:divBdr>
                        <w:top w:val="none" w:sz="0" w:space="0" w:color="auto"/>
                        <w:left w:val="none" w:sz="0" w:space="0" w:color="auto"/>
                        <w:bottom w:val="none" w:sz="0" w:space="0" w:color="auto"/>
                        <w:right w:val="none" w:sz="0" w:space="0" w:color="auto"/>
                      </w:divBdr>
                    </w:div>
                  </w:divsChild>
                </w:div>
                <w:div w:id="1122960095">
                  <w:marLeft w:val="0"/>
                  <w:marRight w:val="0"/>
                  <w:marTop w:val="0"/>
                  <w:marBottom w:val="0"/>
                  <w:divBdr>
                    <w:top w:val="none" w:sz="0" w:space="0" w:color="auto"/>
                    <w:left w:val="none" w:sz="0" w:space="0" w:color="auto"/>
                    <w:bottom w:val="none" w:sz="0" w:space="0" w:color="auto"/>
                    <w:right w:val="none" w:sz="0" w:space="0" w:color="auto"/>
                  </w:divBdr>
                  <w:divsChild>
                    <w:div w:id="434059253">
                      <w:marLeft w:val="0"/>
                      <w:marRight w:val="0"/>
                      <w:marTop w:val="0"/>
                      <w:marBottom w:val="0"/>
                      <w:divBdr>
                        <w:top w:val="none" w:sz="0" w:space="0" w:color="auto"/>
                        <w:left w:val="none" w:sz="0" w:space="0" w:color="auto"/>
                        <w:bottom w:val="none" w:sz="0" w:space="0" w:color="auto"/>
                        <w:right w:val="none" w:sz="0" w:space="0" w:color="auto"/>
                      </w:divBdr>
                    </w:div>
                  </w:divsChild>
                </w:div>
                <w:div w:id="392655470">
                  <w:marLeft w:val="0"/>
                  <w:marRight w:val="0"/>
                  <w:marTop w:val="0"/>
                  <w:marBottom w:val="0"/>
                  <w:divBdr>
                    <w:top w:val="none" w:sz="0" w:space="0" w:color="auto"/>
                    <w:left w:val="none" w:sz="0" w:space="0" w:color="auto"/>
                    <w:bottom w:val="none" w:sz="0" w:space="0" w:color="auto"/>
                    <w:right w:val="none" w:sz="0" w:space="0" w:color="auto"/>
                  </w:divBdr>
                  <w:divsChild>
                    <w:div w:id="664288818">
                      <w:marLeft w:val="0"/>
                      <w:marRight w:val="0"/>
                      <w:marTop w:val="0"/>
                      <w:marBottom w:val="0"/>
                      <w:divBdr>
                        <w:top w:val="none" w:sz="0" w:space="0" w:color="auto"/>
                        <w:left w:val="none" w:sz="0" w:space="0" w:color="auto"/>
                        <w:bottom w:val="none" w:sz="0" w:space="0" w:color="auto"/>
                        <w:right w:val="none" w:sz="0" w:space="0" w:color="auto"/>
                      </w:divBdr>
                    </w:div>
                  </w:divsChild>
                </w:div>
                <w:div w:id="356128597">
                  <w:marLeft w:val="0"/>
                  <w:marRight w:val="0"/>
                  <w:marTop w:val="0"/>
                  <w:marBottom w:val="0"/>
                  <w:divBdr>
                    <w:top w:val="none" w:sz="0" w:space="0" w:color="auto"/>
                    <w:left w:val="none" w:sz="0" w:space="0" w:color="auto"/>
                    <w:bottom w:val="none" w:sz="0" w:space="0" w:color="auto"/>
                    <w:right w:val="none" w:sz="0" w:space="0" w:color="auto"/>
                  </w:divBdr>
                  <w:divsChild>
                    <w:div w:id="110518446">
                      <w:marLeft w:val="0"/>
                      <w:marRight w:val="0"/>
                      <w:marTop w:val="0"/>
                      <w:marBottom w:val="0"/>
                      <w:divBdr>
                        <w:top w:val="none" w:sz="0" w:space="0" w:color="auto"/>
                        <w:left w:val="none" w:sz="0" w:space="0" w:color="auto"/>
                        <w:bottom w:val="none" w:sz="0" w:space="0" w:color="auto"/>
                        <w:right w:val="none" w:sz="0" w:space="0" w:color="auto"/>
                      </w:divBdr>
                    </w:div>
                  </w:divsChild>
                </w:div>
                <w:div w:id="1176460696">
                  <w:marLeft w:val="0"/>
                  <w:marRight w:val="0"/>
                  <w:marTop w:val="0"/>
                  <w:marBottom w:val="0"/>
                  <w:divBdr>
                    <w:top w:val="none" w:sz="0" w:space="0" w:color="auto"/>
                    <w:left w:val="none" w:sz="0" w:space="0" w:color="auto"/>
                    <w:bottom w:val="none" w:sz="0" w:space="0" w:color="auto"/>
                    <w:right w:val="none" w:sz="0" w:space="0" w:color="auto"/>
                  </w:divBdr>
                  <w:divsChild>
                    <w:div w:id="783109918">
                      <w:marLeft w:val="0"/>
                      <w:marRight w:val="0"/>
                      <w:marTop w:val="0"/>
                      <w:marBottom w:val="0"/>
                      <w:divBdr>
                        <w:top w:val="none" w:sz="0" w:space="0" w:color="auto"/>
                        <w:left w:val="none" w:sz="0" w:space="0" w:color="auto"/>
                        <w:bottom w:val="none" w:sz="0" w:space="0" w:color="auto"/>
                        <w:right w:val="none" w:sz="0" w:space="0" w:color="auto"/>
                      </w:divBdr>
                    </w:div>
                  </w:divsChild>
                </w:div>
                <w:div w:id="271481452">
                  <w:marLeft w:val="0"/>
                  <w:marRight w:val="0"/>
                  <w:marTop w:val="0"/>
                  <w:marBottom w:val="0"/>
                  <w:divBdr>
                    <w:top w:val="none" w:sz="0" w:space="0" w:color="auto"/>
                    <w:left w:val="none" w:sz="0" w:space="0" w:color="auto"/>
                    <w:bottom w:val="none" w:sz="0" w:space="0" w:color="auto"/>
                    <w:right w:val="none" w:sz="0" w:space="0" w:color="auto"/>
                  </w:divBdr>
                  <w:divsChild>
                    <w:div w:id="1144471203">
                      <w:marLeft w:val="0"/>
                      <w:marRight w:val="0"/>
                      <w:marTop w:val="0"/>
                      <w:marBottom w:val="0"/>
                      <w:divBdr>
                        <w:top w:val="none" w:sz="0" w:space="0" w:color="auto"/>
                        <w:left w:val="none" w:sz="0" w:space="0" w:color="auto"/>
                        <w:bottom w:val="none" w:sz="0" w:space="0" w:color="auto"/>
                        <w:right w:val="none" w:sz="0" w:space="0" w:color="auto"/>
                      </w:divBdr>
                    </w:div>
                  </w:divsChild>
                </w:div>
                <w:div w:id="829368693">
                  <w:marLeft w:val="0"/>
                  <w:marRight w:val="0"/>
                  <w:marTop w:val="0"/>
                  <w:marBottom w:val="0"/>
                  <w:divBdr>
                    <w:top w:val="none" w:sz="0" w:space="0" w:color="auto"/>
                    <w:left w:val="none" w:sz="0" w:space="0" w:color="auto"/>
                    <w:bottom w:val="none" w:sz="0" w:space="0" w:color="auto"/>
                    <w:right w:val="none" w:sz="0" w:space="0" w:color="auto"/>
                  </w:divBdr>
                  <w:divsChild>
                    <w:div w:id="848328380">
                      <w:marLeft w:val="0"/>
                      <w:marRight w:val="0"/>
                      <w:marTop w:val="0"/>
                      <w:marBottom w:val="0"/>
                      <w:divBdr>
                        <w:top w:val="none" w:sz="0" w:space="0" w:color="auto"/>
                        <w:left w:val="none" w:sz="0" w:space="0" w:color="auto"/>
                        <w:bottom w:val="none" w:sz="0" w:space="0" w:color="auto"/>
                        <w:right w:val="none" w:sz="0" w:space="0" w:color="auto"/>
                      </w:divBdr>
                    </w:div>
                  </w:divsChild>
                </w:div>
                <w:div w:id="766148017">
                  <w:marLeft w:val="0"/>
                  <w:marRight w:val="0"/>
                  <w:marTop w:val="0"/>
                  <w:marBottom w:val="0"/>
                  <w:divBdr>
                    <w:top w:val="none" w:sz="0" w:space="0" w:color="auto"/>
                    <w:left w:val="none" w:sz="0" w:space="0" w:color="auto"/>
                    <w:bottom w:val="none" w:sz="0" w:space="0" w:color="auto"/>
                    <w:right w:val="none" w:sz="0" w:space="0" w:color="auto"/>
                  </w:divBdr>
                  <w:divsChild>
                    <w:div w:id="214662344">
                      <w:marLeft w:val="0"/>
                      <w:marRight w:val="0"/>
                      <w:marTop w:val="0"/>
                      <w:marBottom w:val="0"/>
                      <w:divBdr>
                        <w:top w:val="none" w:sz="0" w:space="0" w:color="auto"/>
                        <w:left w:val="none" w:sz="0" w:space="0" w:color="auto"/>
                        <w:bottom w:val="none" w:sz="0" w:space="0" w:color="auto"/>
                        <w:right w:val="none" w:sz="0" w:space="0" w:color="auto"/>
                      </w:divBdr>
                    </w:div>
                  </w:divsChild>
                </w:div>
                <w:div w:id="816192961">
                  <w:marLeft w:val="0"/>
                  <w:marRight w:val="0"/>
                  <w:marTop w:val="0"/>
                  <w:marBottom w:val="0"/>
                  <w:divBdr>
                    <w:top w:val="none" w:sz="0" w:space="0" w:color="auto"/>
                    <w:left w:val="none" w:sz="0" w:space="0" w:color="auto"/>
                    <w:bottom w:val="none" w:sz="0" w:space="0" w:color="auto"/>
                    <w:right w:val="none" w:sz="0" w:space="0" w:color="auto"/>
                  </w:divBdr>
                  <w:divsChild>
                    <w:div w:id="361592982">
                      <w:marLeft w:val="0"/>
                      <w:marRight w:val="0"/>
                      <w:marTop w:val="0"/>
                      <w:marBottom w:val="0"/>
                      <w:divBdr>
                        <w:top w:val="none" w:sz="0" w:space="0" w:color="auto"/>
                        <w:left w:val="none" w:sz="0" w:space="0" w:color="auto"/>
                        <w:bottom w:val="none" w:sz="0" w:space="0" w:color="auto"/>
                        <w:right w:val="none" w:sz="0" w:space="0" w:color="auto"/>
                      </w:divBdr>
                    </w:div>
                  </w:divsChild>
                </w:div>
                <w:div w:id="2093115264">
                  <w:marLeft w:val="0"/>
                  <w:marRight w:val="0"/>
                  <w:marTop w:val="0"/>
                  <w:marBottom w:val="0"/>
                  <w:divBdr>
                    <w:top w:val="none" w:sz="0" w:space="0" w:color="auto"/>
                    <w:left w:val="none" w:sz="0" w:space="0" w:color="auto"/>
                    <w:bottom w:val="none" w:sz="0" w:space="0" w:color="auto"/>
                    <w:right w:val="none" w:sz="0" w:space="0" w:color="auto"/>
                  </w:divBdr>
                  <w:divsChild>
                    <w:div w:id="145515210">
                      <w:marLeft w:val="0"/>
                      <w:marRight w:val="0"/>
                      <w:marTop w:val="0"/>
                      <w:marBottom w:val="0"/>
                      <w:divBdr>
                        <w:top w:val="none" w:sz="0" w:space="0" w:color="auto"/>
                        <w:left w:val="none" w:sz="0" w:space="0" w:color="auto"/>
                        <w:bottom w:val="none" w:sz="0" w:space="0" w:color="auto"/>
                        <w:right w:val="none" w:sz="0" w:space="0" w:color="auto"/>
                      </w:divBdr>
                    </w:div>
                  </w:divsChild>
                </w:div>
                <w:div w:id="1517621585">
                  <w:marLeft w:val="0"/>
                  <w:marRight w:val="0"/>
                  <w:marTop w:val="0"/>
                  <w:marBottom w:val="0"/>
                  <w:divBdr>
                    <w:top w:val="none" w:sz="0" w:space="0" w:color="auto"/>
                    <w:left w:val="none" w:sz="0" w:space="0" w:color="auto"/>
                    <w:bottom w:val="none" w:sz="0" w:space="0" w:color="auto"/>
                    <w:right w:val="none" w:sz="0" w:space="0" w:color="auto"/>
                  </w:divBdr>
                  <w:divsChild>
                    <w:div w:id="1172716130">
                      <w:marLeft w:val="0"/>
                      <w:marRight w:val="0"/>
                      <w:marTop w:val="0"/>
                      <w:marBottom w:val="0"/>
                      <w:divBdr>
                        <w:top w:val="none" w:sz="0" w:space="0" w:color="auto"/>
                        <w:left w:val="none" w:sz="0" w:space="0" w:color="auto"/>
                        <w:bottom w:val="none" w:sz="0" w:space="0" w:color="auto"/>
                        <w:right w:val="none" w:sz="0" w:space="0" w:color="auto"/>
                      </w:divBdr>
                    </w:div>
                  </w:divsChild>
                </w:div>
                <w:div w:id="829061247">
                  <w:marLeft w:val="0"/>
                  <w:marRight w:val="0"/>
                  <w:marTop w:val="0"/>
                  <w:marBottom w:val="0"/>
                  <w:divBdr>
                    <w:top w:val="none" w:sz="0" w:space="0" w:color="auto"/>
                    <w:left w:val="none" w:sz="0" w:space="0" w:color="auto"/>
                    <w:bottom w:val="none" w:sz="0" w:space="0" w:color="auto"/>
                    <w:right w:val="none" w:sz="0" w:space="0" w:color="auto"/>
                  </w:divBdr>
                  <w:divsChild>
                    <w:div w:id="1277712358">
                      <w:marLeft w:val="0"/>
                      <w:marRight w:val="0"/>
                      <w:marTop w:val="0"/>
                      <w:marBottom w:val="0"/>
                      <w:divBdr>
                        <w:top w:val="none" w:sz="0" w:space="0" w:color="auto"/>
                        <w:left w:val="none" w:sz="0" w:space="0" w:color="auto"/>
                        <w:bottom w:val="none" w:sz="0" w:space="0" w:color="auto"/>
                        <w:right w:val="none" w:sz="0" w:space="0" w:color="auto"/>
                      </w:divBdr>
                    </w:div>
                  </w:divsChild>
                </w:div>
                <w:div w:id="1213419232">
                  <w:marLeft w:val="0"/>
                  <w:marRight w:val="0"/>
                  <w:marTop w:val="0"/>
                  <w:marBottom w:val="0"/>
                  <w:divBdr>
                    <w:top w:val="none" w:sz="0" w:space="0" w:color="auto"/>
                    <w:left w:val="none" w:sz="0" w:space="0" w:color="auto"/>
                    <w:bottom w:val="none" w:sz="0" w:space="0" w:color="auto"/>
                    <w:right w:val="none" w:sz="0" w:space="0" w:color="auto"/>
                  </w:divBdr>
                  <w:divsChild>
                    <w:div w:id="1282960483">
                      <w:marLeft w:val="0"/>
                      <w:marRight w:val="0"/>
                      <w:marTop w:val="0"/>
                      <w:marBottom w:val="0"/>
                      <w:divBdr>
                        <w:top w:val="none" w:sz="0" w:space="0" w:color="auto"/>
                        <w:left w:val="none" w:sz="0" w:space="0" w:color="auto"/>
                        <w:bottom w:val="none" w:sz="0" w:space="0" w:color="auto"/>
                        <w:right w:val="none" w:sz="0" w:space="0" w:color="auto"/>
                      </w:divBdr>
                    </w:div>
                  </w:divsChild>
                </w:div>
                <w:div w:id="1187597155">
                  <w:marLeft w:val="0"/>
                  <w:marRight w:val="0"/>
                  <w:marTop w:val="0"/>
                  <w:marBottom w:val="0"/>
                  <w:divBdr>
                    <w:top w:val="none" w:sz="0" w:space="0" w:color="auto"/>
                    <w:left w:val="none" w:sz="0" w:space="0" w:color="auto"/>
                    <w:bottom w:val="none" w:sz="0" w:space="0" w:color="auto"/>
                    <w:right w:val="none" w:sz="0" w:space="0" w:color="auto"/>
                  </w:divBdr>
                  <w:divsChild>
                    <w:div w:id="401215117">
                      <w:marLeft w:val="0"/>
                      <w:marRight w:val="0"/>
                      <w:marTop w:val="0"/>
                      <w:marBottom w:val="0"/>
                      <w:divBdr>
                        <w:top w:val="none" w:sz="0" w:space="0" w:color="auto"/>
                        <w:left w:val="none" w:sz="0" w:space="0" w:color="auto"/>
                        <w:bottom w:val="none" w:sz="0" w:space="0" w:color="auto"/>
                        <w:right w:val="none" w:sz="0" w:space="0" w:color="auto"/>
                      </w:divBdr>
                    </w:div>
                  </w:divsChild>
                </w:div>
                <w:div w:id="1523982428">
                  <w:marLeft w:val="0"/>
                  <w:marRight w:val="0"/>
                  <w:marTop w:val="0"/>
                  <w:marBottom w:val="0"/>
                  <w:divBdr>
                    <w:top w:val="none" w:sz="0" w:space="0" w:color="auto"/>
                    <w:left w:val="none" w:sz="0" w:space="0" w:color="auto"/>
                    <w:bottom w:val="none" w:sz="0" w:space="0" w:color="auto"/>
                    <w:right w:val="none" w:sz="0" w:space="0" w:color="auto"/>
                  </w:divBdr>
                  <w:divsChild>
                    <w:div w:id="838499736">
                      <w:marLeft w:val="0"/>
                      <w:marRight w:val="0"/>
                      <w:marTop w:val="0"/>
                      <w:marBottom w:val="0"/>
                      <w:divBdr>
                        <w:top w:val="none" w:sz="0" w:space="0" w:color="auto"/>
                        <w:left w:val="none" w:sz="0" w:space="0" w:color="auto"/>
                        <w:bottom w:val="none" w:sz="0" w:space="0" w:color="auto"/>
                        <w:right w:val="none" w:sz="0" w:space="0" w:color="auto"/>
                      </w:divBdr>
                    </w:div>
                  </w:divsChild>
                </w:div>
                <w:div w:id="2107454044">
                  <w:marLeft w:val="0"/>
                  <w:marRight w:val="0"/>
                  <w:marTop w:val="0"/>
                  <w:marBottom w:val="0"/>
                  <w:divBdr>
                    <w:top w:val="none" w:sz="0" w:space="0" w:color="auto"/>
                    <w:left w:val="none" w:sz="0" w:space="0" w:color="auto"/>
                    <w:bottom w:val="none" w:sz="0" w:space="0" w:color="auto"/>
                    <w:right w:val="none" w:sz="0" w:space="0" w:color="auto"/>
                  </w:divBdr>
                  <w:divsChild>
                    <w:div w:id="40712443">
                      <w:marLeft w:val="0"/>
                      <w:marRight w:val="0"/>
                      <w:marTop w:val="0"/>
                      <w:marBottom w:val="0"/>
                      <w:divBdr>
                        <w:top w:val="none" w:sz="0" w:space="0" w:color="auto"/>
                        <w:left w:val="none" w:sz="0" w:space="0" w:color="auto"/>
                        <w:bottom w:val="none" w:sz="0" w:space="0" w:color="auto"/>
                        <w:right w:val="none" w:sz="0" w:space="0" w:color="auto"/>
                      </w:divBdr>
                    </w:div>
                  </w:divsChild>
                </w:div>
                <w:div w:id="936255797">
                  <w:marLeft w:val="0"/>
                  <w:marRight w:val="0"/>
                  <w:marTop w:val="0"/>
                  <w:marBottom w:val="0"/>
                  <w:divBdr>
                    <w:top w:val="none" w:sz="0" w:space="0" w:color="auto"/>
                    <w:left w:val="none" w:sz="0" w:space="0" w:color="auto"/>
                    <w:bottom w:val="none" w:sz="0" w:space="0" w:color="auto"/>
                    <w:right w:val="none" w:sz="0" w:space="0" w:color="auto"/>
                  </w:divBdr>
                  <w:divsChild>
                    <w:div w:id="4987457">
                      <w:marLeft w:val="0"/>
                      <w:marRight w:val="0"/>
                      <w:marTop w:val="0"/>
                      <w:marBottom w:val="0"/>
                      <w:divBdr>
                        <w:top w:val="none" w:sz="0" w:space="0" w:color="auto"/>
                        <w:left w:val="none" w:sz="0" w:space="0" w:color="auto"/>
                        <w:bottom w:val="none" w:sz="0" w:space="0" w:color="auto"/>
                        <w:right w:val="none" w:sz="0" w:space="0" w:color="auto"/>
                      </w:divBdr>
                    </w:div>
                  </w:divsChild>
                </w:div>
                <w:div w:id="1737319318">
                  <w:marLeft w:val="0"/>
                  <w:marRight w:val="0"/>
                  <w:marTop w:val="0"/>
                  <w:marBottom w:val="0"/>
                  <w:divBdr>
                    <w:top w:val="none" w:sz="0" w:space="0" w:color="auto"/>
                    <w:left w:val="none" w:sz="0" w:space="0" w:color="auto"/>
                    <w:bottom w:val="none" w:sz="0" w:space="0" w:color="auto"/>
                    <w:right w:val="none" w:sz="0" w:space="0" w:color="auto"/>
                  </w:divBdr>
                  <w:divsChild>
                    <w:div w:id="175656617">
                      <w:marLeft w:val="0"/>
                      <w:marRight w:val="0"/>
                      <w:marTop w:val="0"/>
                      <w:marBottom w:val="0"/>
                      <w:divBdr>
                        <w:top w:val="none" w:sz="0" w:space="0" w:color="auto"/>
                        <w:left w:val="none" w:sz="0" w:space="0" w:color="auto"/>
                        <w:bottom w:val="none" w:sz="0" w:space="0" w:color="auto"/>
                        <w:right w:val="none" w:sz="0" w:space="0" w:color="auto"/>
                      </w:divBdr>
                    </w:div>
                    <w:div w:id="1245333195">
                      <w:marLeft w:val="0"/>
                      <w:marRight w:val="0"/>
                      <w:marTop w:val="0"/>
                      <w:marBottom w:val="0"/>
                      <w:divBdr>
                        <w:top w:val="none" w:sz="0" w:space="0" w:color="auto"/>
                        <w:left w:val="none" w:sz="0" w:space="0" w:color="auto"/>
                        <w:bottom w:val="none" w:sz="0" w:space="0" w:color="auto"/>
                        <w:right w:val="none" w:sz="0" w:space="0" w:color="auto"/>
                      </w:divBdr>
                    </w:div>
                  </w:divsChild>
                </w:div>
                <w:div w:id="1663774049">
                  <w:marLeft w:val="0"/>
                  <w:marRight w:val="0"/>
                  <w:marTop w:val="0"/>
                  <w:marBottom w:val="0"/>
                  <w:divBdr>
                    <w:top w:val="none" w:sz="0" w:space="0" w:color="auto"/>
                    <w:left w:val="none" w:sz="0" w:space="0" w:color="auto"/>
                    <w:bottom w:val="none" w:sz="0" w:space="0" w:color="auto"/>
                    <w:right w:val="none" w:sz="0" w:space="0" w:color="auto"/>
                  </w:divBdr>
                  <w:divsChild>
                    <w:div w:id="290553810">
                      <w:marLeft w:val="0"/>
                      <w:marRight w:val="0"/>
                      <w:marTop w:val="0"/>
                      <w:marBottom w:val="0"/>
                      <w:divBdr>
                        <w:top w:val="none" w:sz="0" w:space="0" w:color="auto"/>
                        <w:left w:val="none" w:sz="0" w:space="0" w:color="auto"/>
                        <w:bottom w:val="none" w:sz="0" w:space="0" w:color="auto"/>
                        <w:right w:val="none" w:sz="0" w:space="0" w:color="auto"/>
                      </w:divBdr>
                    </w:div>
                    <w:div w:id="1333988425">
                      <w:marLeft w:val="0"/>
                      <w:marRight w:val="0"/>
                      <w:marTop w:val="0"/>
                      <w:marBottom w:val="0"/>
                      <w:divBdr>
                        <w:top w:val="none" w:sz="0" w:space="0" w:color="auto"/>
                        <w:left w:val="none" w:sz="0" w:space="0" w:color="auto"/>
                        <w:bottom w:val="none" w:sz="0" w:space="0" w:color="auto"/>
                        <w:right w:val="none" w:sz="0" w:space="0" w:color="auto"/>
                      </w:divBdr>
                    </w:div>
                  </w:divsChild>
                </w:div>
                <w:div w:id="626863004">
                  <w:marLeft w:val="0"/>
                  <w:marRight w:val="0"/>
                  <w:marTop w:val="0"/>
                  <w:marBottom w:val="0"/>
                  <w:divBdr>
                    <w:top w:val="none" w:sz="0" w:space="0" w:color="auto"/>
                    <w:left w:val="none" w:sz="0" w:space="0" w:color="auto"/>
                    <w:bottom w:val="none" w:sz="0" w:space="0" w:color="auto"/>
                    <w:right w:val="none" w:sz="0" w:space="0" w:color="auto"/>
                  </w:divBdr>
                  <w:divsChild>
                    <w:div w:id="1817606780">
                      <w:marLeft w:val="0"/>
                      <w:marRight w:val="0"/>
                      <w:marTop w:val="0"/>
                      <w:marBottom w:val="0"/>
                      <w:divBdr>
                        <w:top w:val="none" w:sz="0" w:space="0" w:color="auto"/>
                        <w:left w:val="none" w:sz="0" w:space="0" w:color="auto"/>
                        <w:bottom w:val="none" w:sz="0" w:space="0" w:color="auto"/>
                        <w:right w:val="none" w:sz="0" w:space="0" w:color="auto"/>
                      </w:divBdr>
                    </w:div>
                  </w:divsChild>
                </w:div>
                <w:div w:id="366023932">
                  <w:marLeft w:val="0"/>
                  <w:marRight w:val="0"/>
                  <w:marTop w:val="0"/>
                  <w:marBottom w:val="0"/>
                  <w:divBdr>
                    <w:top w:val="none" w:sz="0" w:space="0" w:color="auto"/>
                    <w:left w:val="none" w:sz="0" w:space="0" w:color="auto"/>
                    <w:bottom w:val="none" w:sz="0" w:space="0" w:color="auto"/>
                    <w:right w:val="none" w:sz="0" w:space="0" w:color="auto"/>
                  </w:divBdr>
                  <w:divsChild>
                    <w:div w:id="562912036">
                      <w:marLeft w:val="0"/>
                      <w:marRight w:val="0"/>
                      <w:marTop w:val="0"/>
                      <w:marBottom w:val="0"/>
                      <w:divBdr>
                        <w:top w:val="none" w:sz="0" w:space="0" w:color="auto"/>
                        <w:left w:val="none" w:sz="0" w:space="0" w:color="auto"/>
                        <w:bottom w:val="none" w:sz="0" w:space="0" w:color="auto"/>
                        <w:right w:val="none" w:sz="0" w:space="0" w:color="auto"/>
                      </w:divBdr>
                    </w:div>
                  </w:divsChild>
                </w:div>
                <w:div w:id="1453472409">
                  <w:marLeft w:val="0"/>
                  <w:marRight w:val="0"/>
                  <w:marTop w:val="0"/>
                  <w:marBottom w:val="0"/>
                  <w:divBdr>
                    <w:top w:val="none" w:sz="0" w:space="0" w:color="auto"/>
                    <w:left w:val="none" w:sz="0" w:space="0" w:color="auto"/>
                    <w:bottom w:val="none" w:sz="0" w:space="0" w:color="auto"/>
                    <w:right w:val="none" w:sz="0" w:space="0" w:color="auto"/>
                  </w:divBdr>
                  <w:divsChild>
                    <w:div w:id="109784680">
                      <w:marLeft w:val="0"/>
                      <w:marRight w:val="0"/>
                      <w:marTop w:val="0"/>
                      <w:marBottom w:val="0"/>
                      <w:divBdr>
                        <w:top w:val="none" w:sz="0" w:space="0" w:color="auto"/>
                        <w:left w:val="none" w:sz="0" w:space="0" w:color="auto"/>
                        <w:bottom w:val="none" w:sz="0" w:space="0" w:color="auto"/>
                        <w:right w:val="none" w:sz="0" w:space="0" w:color="auto"/>
                      </w:divBdr>
                    </w:div>
                  </w:divsChild>
                </w:div>
                <w:div w:id="1858038153">
                  <w:marLeft w:val="0"/>
                  <w:marRight w:val="0"/>
                  <w:marTop w:val="0"/>
                  <w:marBottom w:val="0"/>
                  <w:divBdr>
                    <w:top w:val="none" w:sz="0" w:space="0" w:color="auto"/>
                    <w:left w:val="none" w:sz="0" w:space="0" w:color="auto"/>
                    <w:bottom w:val="none" w:sz="0" w:space="0" w:color="auto"/>
                    <w:right w:val="none" w:sz="0" w:space="0" w:color="auto"/>
                  </w:divBdr>
                  <w:divsChild>
                    <w:div w:id="118228788">
                      <w:marLeft w:val="0"/>
                      <w:marRight w:val="0"/>
                      <w:marTop w:val="0"/>
                      <w:marBottom w:val="0"/>
                      <w:divBdr>
                        <w:top w:val="none" w:sz="0" w:space="0" w:color="auto"/>
                        <w:left w:val="none" w:sz="0" w:space="0" w:color="auto"/>
                        <w:bottom w:val="none" w:sz="0" w:space="0" w:color="auto"/>
                        <w:right w:val="none" w:sz="0" w:space="0" w:color="auto"/>
                      </w:divBdr>
                    </w:div>
                  </w:divsChild>
                </w:div>
                <w:div w:id="1395856802">
                  <w:marLeft w:val="0"/>
                  <w:marRight w:val="0"/>
                  <w:marTop w:val="0"/>
                  <w:marBottom w:val="0"/>
                  <w:divBdr>
                    <w:top w:val="none" w:sz="0" w:space="0" w:color="auto"/>
                    <w:left w:val="none" w:sz="0" w:space="0" w:color="auto"/>
                    <w:bottom w:val="none" w:sz="0" w:space="0" w:color="auto"/>
                    <w:right w:val="none" w:sz="0" w:space="0" w:color="auto"/>
                  </w:divBdr>
                  <w:divsChild>
                    <w:div w:id="1158840244">
                      <w:marLeft w:val="0"/>
                      <w:marRight w:val="0"/>
                      <w:marTop w:val="0"/>
                      <w:marBottom w:val="0"/>
                      <w:divBdr>
                        <w:top w:val="none" w:sz="0" w:space="0" w:color="auto"/>
                        <w:left w:val="none" w:sz="0" w:space="0" w:color="auto"/>
                        <w:bottom w:val="none" w:sz="0" w:space="0" w:color="auto"/>
                        <w:right w:val="none" w:sz="0" w:space="0" w:color="auto"/>
                      </w:divBdr>
                    </w:div>
                  </w:divsChild>
                </w:div>
                <w:div w:id="1798985715">
                  <w:marLeft w:val="0"/>
                  <w:marRight w:val="0"/>
                  <w:marTop w:val="0"/>
                  <w:marBottom w:val="0"/>
                  <w:divBdr>
                    <w:top w:val="none" w:sz="0" w:space="0" w:color="auto"/>
                    <w:left w:val="none" w:sz="0" w:space="0" w:color="auto"/>
                    <w:bottom w:val="none" w:sz="0" w:space="0" w:color="auto"/>
                    <w:right w:val="none" w:sz="0" w:space="0" w:color="auto"/>
                  </w:divBdr>
                  <w:divsChild>
                    <w:div w:id="2082481568">
                      <w:marLeft w:val="0"/>
                      <w:marRight w:val="0"/>
                      <w:marTop w:val="0"/>
                      <w:marBottom w:val="0"/>
                      <w:divBdr>
                        <w:top w:val="none" w:sz="0" w:space="0" w:color="auto"/>
                        <w:left w:val="none" w:sz="0" w:space="0" w:color="auto"/>
                        <w:bottom w:val="none" w:sz="0" w:space="0" w:color="auto"/>
                        <w:right w:val="none" w:sz="0" w:space="0" w:color="auto"/>
                      </w:divBdr>
                    </w:div>
                  </w:divsChild>
                </w:div>
                <w:div w:id="1731802216">
                  <w:marLeft w:val="0"/>
                  <w:marRight w:val="0"/>
                  <w:marTop w:val="0"/>
                  <w:marBottom w:val="0"/>
                  <w:divBdr>
                    <w:top w:val="none" w:sz="0" w:space="0" w:color="auto"/>
                    <w:left w:val="none" w:sz="0" w:space="0" w:color="auto"/>
                    <w:bottom w:val="none" w:sz="0" w:space="0" w:color="auto"/>
                    <w:right w:val="none" w:sz="0" w:space="0" w:color="auto"/>
                  </w:divBdr>
                  <w:divsChild>
                    <w:div w:id="695279924">
                      <w:marLeft w:val="0"/>
                      <w:marRight w:val="0"/>
                      <w:marTop w:val="0"/>
                      <w:marBottom w:val="0"/>
                      <w:divBdr>
                        <w:top w:val="none" w:sz="0" w:space="0" w:color="auto"/>
                        <w:left w:val="none" w:sz="0" w:space="0" w:color="auto"/>
                        <w:bottom w:val="none" w:sz="0" w:space="0" w:color="auto"/>
                        <w:right w:val="none" w:sz="0" w:space="0" w:color="auto"/>
                      </w:divBdr>
                    </w:div>
                  </w:divsChild>
                </w:div>
                <w:div w:id="278294174">
                  <w:marLeft w:val="0"/>
                  <w:marRight w:val="0"/>
                  <w:marTop w:val="0"/>
                  <w:marBottom w:val="0"/>
                  <w:divBdr>
                    <w:top w:val="none" w:sz="0" w:space="0" w:color="auto"/>
                    <w:left w:val="none" w:sz="0" w:space="0" w:color="auto"/>
                    <w:bottom w:val="none" w:sz="0" w:space="0" w:color="auto"/>
                    <w:right w:val="none" w:sz="0" w:space="0" w:color="auto"/>
                  </w:divBdr>
                  <w:divsChild>
                    <w:div w:id="71589488">
                      <w:marLeft w:val="0"/>
                      <w:marRight w:val="0"/>
                      <w:marTop w:val="0"/>
                      <w:marBottom w:val="0"/>
                      <w:divBdr>
                        <w:top w:val="none" w:sz="0" w:space="0" w:color="auto"/>
                        <w:left w:val="none" w:sz="0" w:space="0" w:color="auto"/>
                        <w:bottom w:val="none" w:sz="0" w:space="0" w:color="auto"/>
                        <w:right w:val="none" w:sz="0" w:space="0" w:color="auto"/>
                      </w:divBdr>
                    </w:div>
                  </w:divsChild>
                </w:div>
                <w:div w:id="537662421">
                  <w:marLeft w:val="0"/>
                  <w:marRight w:val="0"/>
                  <w:marTop w:val="0"/>
                  <w:marBottom w:val="0"/>
                  <w:divBdr>
                    <w:top w:val="none" w:sz="0" w:space="0" w:color="auto"/>
                    <w:left w:val="none" w:sz="0" w:space="0" w:color="auto"/>
                    <w:bottom w:val="none" w:sz="0" w:space="0" w:color="auto"/>
                    <w:right w:val="none" w:sz="0" w:space="0" w:color="auto"/>
                  </w:divBdr>
                  <w:divsChild>
                    <w:div w:id="1230963528">
                      <w:marLeft w:val="0"/>
                      <w:marRight w:val="0"/>
                      <w:marTop w:val="0"/>
                      <w:marBottom w:val="0"/>
                      <w:divBdr>
                        <w:top w:val="none" w:sz="0" w:space="0" w:color="auto"/>
                        <w:left w:val="none" w:sz="0" w:space="0" w:color="auto"/>
                        <w:bottom w:val="none" w:sz="0" w:space="0" w:color="auto"/>
                        <w:right w:val="none" w:sz="0" w:space="0" w:color="auto"/>
                      </w:divBdr>
                    </w:div>
                    <w:div w:id="1754472788">
                      <w:marLeft w:val="0"/>
                      <w:marRight w:val="0"/>
                      <w:marTop w:val="0"/>
                      <w:marBottom w:val="0"/>
                      <w:divBdr>
                        <w:top w:val="none" w:sz="0" w:space="0" w:color="auto"/>
                        <w:left w:val="none" w:sz="0" w:space="0" w:color="auto"/>
                        <w:bottom w:val="none" w:sz="0" w:space="0" w:color="auto"/>
                        <w:right w:val="none" w:sz="0" w:space="0" w:color="auto"/>
                      </w:divBdr>
                    </w:div>
                  </w:divsChild>
                </w:div>
                <w:div w:id="73672719">
                  <w:marLeft w:val="0"/>
                  <w:marRight w:val="0"/>
                  <w:marTop w:val="0"/>
                  <w:marBottom w:val="0"/>
                  <w:divBdr>
                    <w:top w:val="none" w:sz="0" w:space="0" w:color="auto"/>
                    <w:left w:val="none" w:sz="0" w:space="0" w:color="auto"/>
                    <w:bottom w:val="none" w:sz="0" w:space="0" w:color="auto"/>
                    <w:right w:val="none" w:sz="0" w:space="0" w:color="auto"/>
                  </w:divBdr>
                  <w:divsChild>
                    <w:div w:id="1564680259">
                      <w:marLeft w:val="0"/>
                      <w:marRight w:val="0"/>
                      <w:marTop w:val="0"/>
                      <w:marBottom w:val="0"/>
                      <w:divBdr>
                        <w:top w:val="none" w:sz="0" w:space="0" w:color="auto"/>
                        <w:left w:val="none" w:sz="0" w:space="0" w:color="auto"/>
                        <w:bottom w:val="none" w:sz="0" w:space="0" w:color="auto"/>
                        <w:right w:val="none" w:sz="0" w:space="0" w:color="auto"/>
                      </w:divBdr>
                    </w:div>
                    <w:div w:id="1172990566">
                      <w:marLeft w:val="0"/>
                      <w:marRight w:val="0"/>
                      <w:marTop w:val="0"/>
                      <w:marBottom w:val="0"/>
                      <w:divBdr>
                        <w:top w:val="none" w:sz="0" w:space="0" w:color="auto"/>
                        <w:left w:val="none" w:sz="0" w:space="0" w:color="auto"/>
                        <w:bottom w:val="none" w:sz="0" w:space="0" w:color="auto"/>
                        <w:right w:val="none" w:sz="0" w:space="0" w:color="auto"/>
                      </w:divBdr>
                    </w:div>
                  </w:divsChild>
                </w:div>
                <w:div w:id="1620647200">
                  <w:marLeft w:val="0"/>
                  <w:marRight w:val="0"/>
                  <w:marTop w:val="0"/>
                  <w:marBottom w:val="0"/>
                  <w:divBdr>
                    <w:top w:val="none" w:sz="0" w:space="0" w:color="auto"/>
                    <w:left w:val="none" w:sz="0" w:space="0" w:color="auto"/>
                    <w:bottom w:val="none" w:sz="0" w:space="0" w:color="auto"/>
                    <w:right w:val="none" w:sz="0" w:space="0" w:color="auto"/>
                  </w:divBdr>
                  <w:divsChild>
                    <w:div w:id="1608003659">
                      <w:marLeft w:val="0"/>
                      <w:marRight w:val="0"/>
                      <w:marTop w:val="0"/>
                      <w:marBottom w:val="0"/>
                      <w:divBdr>
                        <w:top w:val="none" w:sz="0" w:space="0" w:color="auto"/>
                        <w:left w:val="none" w:sz="0" w:space="0" w:color="auto"/>
                        <w:bottom w:val="none" w:sz="0" w:space="0" w:color="auto"/>
                        <w:right w:val="none" w:sz="0" w:space="0" w:color="auto"/>
                      </w:divBdr>
                    </w:div>
                    <w:div w:id="1187404282">
                      <w:marLeft w:val="0"/>
                      <w:marRight w:val="0"/>
                      <w:marTop w:val="0"/>
                      <w:marBottom w:val="0"/>
                      <w:divBdr>
                        <w:top w:val="none" w:sz="0" w:space="0" w:color="auto"/>
                        <w:left w:val="none" w:sz="0" w:space="0" w:color="auto"/>
                        <w:bottom w:val="none" w:sz="0" w:space="0" w:color="auto"/>
                        <w:right w:val="none" w:sz="0" w:space="0" w:color="auto"/>
                      </w:divBdr>
                    </w:div>
                  </w:divsChild>
                </w:div>
                <w:div w:id="1956595733">
                  <w:marLeft w:val="0"/>
                  <w:marRight w:val="0"/>
                  <w:marTop w:val="0"/>
                  <w:marBottom w:val="0"/>
                  <w:divBdr>
                    <w:top w:val="none" w:sz="0" w:space="0" w:color="auto"/>
                    <w:left w:val="none" w:sz="0" w:space="0" w:color="auto"/>
                    <w:bottom w:val="none" w:sz="0" w:space="0" w:color="auto"/>
                    <w:right w:val="none" w:sz="0" w:space="0" w:color="auto"/>
                  </w:divBdr>
                  <w:divsChild>
                    <w:div w:id="1680308808">
                      <w:marLeft w:val="0"/>
                      <w:marRight w:val="0"/>
                      <w:marTop w:val="0"/>
                      <w:marBottom w:val="0"/>
                      <w:divBdr>
                        <w:top w:val="none" w:sz="0" w:space="0" w:color="auto"/>
                        <w:left w:val="none" w:sz="0" w:space="0" w:color="auto"/>
                        <w:bottom w:val="none" w:sz="0" w:space="0" w:color="auto"/>
                        <w:right w:val="none" w:sz="0" w:space="0" w:color="auto"/>
                      </w:divBdr>
                    </w:div>
                    <w:div w:id="1088189261">
                      <w:marLeft w:val="0"/>
                      <w:marRight w:val="0"/>
                      <w:marTop w:val="0"/>
                      <w:marBottom w:val="0"/>
                      <w:divBdr>
                        <w:top w:val="none" w:sz="0" w:space="0" w:color="auto"/>
                        <w:left w:val="none" w:sz="0" w:space="0" w:color="auto"/>
                        <w:bottom w:val="none" w:sz="0" w:space="0" w:color="auto"/>
                        <w:right w:val="none" w:sz="0" w:space="0" w:color="auto"/>
                      </w:divBdr>
                    </w:div>
                  </w:divsChild>
                </w:div>
                <w:div w:id="1059982158">
                  <w:marLeft w:val="0"/>
                  <w:marRight w:val="0"/>
                  <w:marTop w:val="0"/>
                  <w:marBottom w:val="0"/>
                  <w:divBdr>
                    <w:top w:val="none" w:sz="0" w:space="0" w:color="auto"/>
                    <w:left w:val="none" w:sz="0" w:space="0" w:color="auto"/>
                    <w:bottom w:val="none" w:sz="0" w:space="0" w:color="auto"/>
                    <w:right w:val="none" w:sz="0" w:space="0" w:color="auto"/>
                  </w:divBdr>
                  <w:divsChild>
                    <w:div w:id="2030373026">
                      <w:marLeft w:val="0"/>
                      <w:marRight w:val="0"/>
                      <w:marTop w:val="0"/>
                      <w:marBottom w:val="0"/>
                      <w:divBdr>
                        <w:top w:val="none" w:sz="0" w:space="0" w:color="auto"/>
                        <w:left w:val="none" w:sz="0" w:space="0" w:color="auto"/>
                        <w:bottom w:val="none" w:sz="0" w:space="0" w:color="auto"/>
                        <w:right w:val="none" w:sz="0" w:space="0" w:color="auto"/>
                      </w:divBdr>
                    </w:div>
                  </w:divsChild>
                </w:div>
                <w:div w:id="1490630933">
                  <w:marLeft w:val="0"/>
                  <w:marRight w:val="0"/>
                  <w:marTop w:val="0"/>
                  <w:marBottom w:val="0"/>
                  <w:divBdr>
                    <w:top w:val="none" w:sz="0" w:space="0" w:color="auto"/>
                    <w:left w:val="none" w:sz="0" w:space="0" w:color="auto"/>
                    <w:bottom w:val="none" w:sz="0" w:space="0" w:color="auto"/>
                    <w:right w:val="none" w:sz="0" w:space="0" w:color="auto"/>
                  </w:divBdr>
                  <w:divsChild>
                    <w:div w:id="1020158568">
                      <w:marLeft w:val="0"/>
                      <w:marRight w:val="0"/>
                      <w:marTop w:val="0"/>
                      <w:marBottom w:val="0"/>
                      <w:divBdr>
                        <w:top w:val="none" w:sz="0" w:space="0" w:color="auto"/>
                        <w:left w:val="none" w:sz="0" w:space="0" w:color="auto"/>
                        <w:bottom w:val="none" w:sz="0" w:space="0" w:color="auto"/>
                        <w:right w:val="none" w:sz="0" w:space="0" w:color="auto"/>
                      </w:divBdr>
                    </w:div>
                  </w:divsChild>
                </w:div>
                <w:div w:id="530384292">
                  <w:marLeft w:val="0"/>
                  <w:marRight w:val="0"/>
                  <w:marTop w:val="0"/>
                  <w:marBottom w:val="0"/>
                  <w:divBdr>
                    <w:top w:val="none" w:sz="0" w:space="0" w:color="auto"/>
                    <w:left w:val="none" w:sz="0" w:space="0" w:color="auto"/>
                    <w:bottom w:val="none" w:sz="0" w:space="0" w:color="auto"/>
                    <w:right w:val="none" w:sz="0" w:space="0" w:color="auto"/>
                  </w:divBdr>
                  <w:divsChild>
                    <w:div w:id="1812164133">
                      <w:marLeft w:val="0"/>
                      <w:marRight w:val="0"/>
                      <w:marTop w:val="0"/>
                      <w:marBottom w:val="0"/>
                      <w:divBdr>
                        <w:top w:val="none" w:sz="0" w:space="0" w:color="auto"/>
                        <w:left w:val="none" w:sz="0" w:space="0" w:color="auto"/>
                        <w:bottom w:val="none" w:sz="0" w:space="0" w:color="auto"/>
                        <w:right w:val="none" w:sz="0" w:space="0" w:color="auto"/>
                      </w:divBdr>
                    </w:div>
                  </w:divsChild>
                </w:div>
                <w:div w:id="78253081">
                  <w:marLeft w:val="0"/>
                  <w:marRight w:val="0"/>
                  <w:marTop w:val="0"/>
                  <w:marBottom w:val="0"/>
                  <w:divBdr>
                    <w:top w:val="none" w:sz="0" w:space="0" w:color="auto"/>
                    <w:left w:val="none" w:sz="0" w:space="0" w:color="auto"/>
                    <w:bottom w:val="none" w:sz="0" w:space="0" w:color="auto"/>
                    <w:right w:val="none" w:sz="0" w:space="0" w:color="auto"/>
                  </w:divBdr>
                  <w:divsChild>
                    <w:div w:id="1548029543">
                      <w:marLeft w:val="0"/>
                      <w:marRight w:val="0"/>
                      <w:marTop w:val="0"/>
                      <w:marBottom w:val="0"/>
                      <w:divBdr>
                        <w:top w:val="none" w:sz="0" w:space="0" w:color="auto"/>
                        <w:left w:val="none" w:sz="0" w:space="0" w:color="auto"/>
                        <w:bottom w:val="none" w:sz="0" w:space="0" w:color="auto"/>
                        <w:right w:val="none" w:sz="0" w:space="0" w:color="auto"/>
                      </w:divBdr>
                    </w:div>
                  </w:divsChild>
                </w:div>
                <w:div w:id="1182208636">
                  <w:marLeft w:val="0"/>
                  <w:marRight w:val="0"/>
                  <w:marTop w:val="0"/>
                  <w:marBottom w:val="0"/>
                  <w:divBdr>
                    <w:top w:val="none" w:sz="0" w:space="0" w:color="auto"/>
                    <w:left w:val="none" w:sz="0" w:space="0" w:color="auto"/>
                    <w:bottom w:val="none" w:sz="0" w:space="0" w:color="auto"/>
                    <w:right w:val="none" w:sz="0" w:space="0" w:color="auto"/>
                  </w:divBdr>
                  <w:divsChild>
                    <w:div w:id="891775162">
                      <w:marLeft w:val="0"/>
                      <w:marRight w:val="0"/>
                      <w:marTop w:val="0"/>
                      <w:marBottom w:val="0"/>
                      <w:divBdr>
                        <w:top w:val="none" w:sz="0" w:space="0" w:color="auto"/>
                        <w:left w:val="none" w:sz="0" w:space="0" w:color="auto"/>
                        <w:bottom w:val="none" w:sz="0" w:space="0" w:color="auto"/>
                        <w:right w:val="none" w:sz="0" w:space="0" w:color="auto"/>
                      </w:divBdr>
                    </w:div>
                  </w:divsChild>
                </w:div>
                <w:div w:id="609629990">
                  <w:marLeft w:val="0"/>
                  <w:marRight w:val="0"/>
                  <w:marTop w:val="0"/>
                  <w:marBottom w:val="0"/>
                  <w:divBdr>
                    <w:top w:val="none" w:sz="0" w:space="0" w:color="auto"/>
                    <w:left w:val="none" w:sz="0" w:space="0" w:color="auto"/>
                    <w:bottom w:val="none" w:sz="0" w:space="0" w:color="auto"/>
                    <w:right w:val="none" w:sz="0" w:space="0" w:color="auto"/>
                  </w:divBdr>
                  <w:divsChild>
                    <w:div w:id="498354956">
                      <w:marLeft w:val="0"/>
                      <w:marRight w:val="0"/>
                      <w:marTop w:val="0"/>
                      <w:marBottom w:val="0"/>
                      <w:divBdr>
                        <w:top w:val="none" w:sz="0" w:space="0" w:color="auto"/>
                        <w:left w:val="none" w:sz="0" w:space="0" w:color="auto"/>
                        <w:bottom w:val="none" w:sz="0" w:space="0" w:color="auto"/>
                        <w:right w:val="none" w:sz="0" w:space="0" w:color="auto"/>
                      </w:divBdr>
                    </w:div>
                  </w:divsChild>
                </w:div>
                <w:div w:id="2013800152">
                  <w:marLeft w:val="0"/>
                  <w:marRight w:val="0"/>
                  <w:marTop w:val="0"/>
                  <w:marBottom w:val="0"/>
                  <w:divBdr>
                    <w:top w:val="none" w:sz="0" w:space="0" w:color="auto"/>
                    <w:left w:val="none" w:sz="0" w:space="0" w:color="auto"/>
                    <w:bottom w:val="none" w:sz="0" w:space="0" w:color="auto"/>
                    <w:right w:val="none" w:sz="0" w:space="0" w:color="auto"/>
                  </w:divBdr>
                  <w:divsChild>
                    <w:div w:id="1419908788">
                      <w:marLeft w:val="0"/>
                      <w:marRight w:val="0"/>
                      <w:marTop w:val="0"/>
                      <w:marBottom w:val="0"/>
                      <w:divBdr>
                        <w:top w:val="none" w:sz="0" w:space="0" w:color="auto"/>
                        <w:left w:val="none" w:sz="0" w:space="0" w:color="auto"/>
                        <w:bottom w:val="none" w:sz="0" w:space="0" w:color="auto"/>
                        <w:right w:val="none" w:sz="0" w:space="0" w:color="auto"/>
                      </w:divBdr>
                    </w:div>
                  </w:divsChild>
                </w:div>
                <w:div w:id="1340547722">
                  <w:marLeft w:val="0"/>
                  <w:marRight w:val="0"/>
                  <w:marTop w:val="0"/>
                  <w:marBottom w:val="0"/>
                  <w:divBdr>
                    <w:top w:val="none" w:sz="0" w:space="0" w:color="auto"/>
                    <w:left w:val="none" w:sz="0" w:space="0" w:color="auto"/>
                    <w:bottom w:val="none" w:sz="0" w:space="0" w:color="auto"/>
                    <w:right w:val="none" w:sz="0" w:space="0" w:color="auto"/>
                  </w:divBdr>
                  <w:divsChild>
                    <w:div w:id="892883155">
                      <w:marLeft w:val="0"/>
                      <w:marRight w:val="0"/>
                      <w:marTop w:val="0"/>
                      <w:marBottom w:val="0"/>
                      <w:divBdr>
                        <w:top w:val="none" w:sz="0" w:space="0" w:color="auto"/>
                        <w:left w:val="none" w:sz="0" w:space="0" w:color="auto"/>
                        <w:bottom w:val="none" w:sz="0" w:space="0" w:color="auto"/>
                        <w:right w:val="none" w:sz="0" w:space="0" w:color="auto"/>
                      </w:divBdr>
                    </w:div>
                  </w:divsChild>
                </w:div>
                <w:div w:id="1135879703">
                  <w:marLeft w:val="0"/>
                  <w:marRight w:val="0"/>
                  <w:marTop w:val="0"/>
                  <w:marBottom w:val="0"/>
                  <w:divBdr>
                    <w:top w:val="none" w:sz="0" w:space="0" w:color="auto"/>
                    <w:left w:val="none" w:sz="0" w:space="0" w:color="auto"/>
                    <w:bottom w:val="none" w:sz="0" w:space="0" w:color="auto"/>
                    <w:right w:val="none" w:sz="0" w:space="0" w:color="auto"/>
                  </w:divBdr>
                  <w:divsChild>
                    <w:div w:id="431433339">
                      <w:marLeft w:val="0"/>
                      <w:marRight w:val="0"/>
                      <w:marTop w:val="0"/>
                      <w:marBottom w:val="0"/>
                      <w:divBdr>
                        <w:top w:val="none" w:sz="0" w:space="0" w:color="auto"/>
                        <w:left w:val="none" w:sz="0" w:space="0" w:color="auto"/>
                        <w:bottom w:val="none" w:sz="0" w:space="0" w:color="auto"/>
                        <w:right w:val="none" w:sz="0" w:space="0" w:color="auto"/>
                      </w:divBdr>
                    </w:div>
                  </w:divsChild>
                </w:div>
                <w:div w:id="1153835388">
                  <w:marLeft w:val="0"/>
                  <w:marRight w:val="0"/>
                  <w:marTop w:val="0"/>
                  <w:marBottom w:val="0"/>
                  <w:divBdr>
                    <w:top w:val="none" w:sz="0" w:space="0" w:color="auto"/>
                    <w:left w:val="none" w:sz="0" w:space="0" w:color="auto"/>
                    <w:bottom w:val="none" w:sz="0" w:space="0" w:color="auto"/>
                    <w:right w:val="none" w:sz="0" w:space="0" w:color="auto"/>
                  </w:divBdr>
                  <w:divsChild>
                    <w:div w:id="1616015830">
                      <w:marLeft w:val="0"/>
                      <w:marRight w:val="0"/>
                      <w:marTop w:val="0"/>
                      <w:marBottom w:val="0"/>
                      <w:divBdr>
                        <w:top w:val="none" w:sz="0" w:space="0" w:color="auto"/>
                        <w:left w:val="none" w:sz="0" w:space="0" w:color="auto"/>
                        <w:bottom w:val="none" w:sz="0" w:space="0" w:color="auto"/>
                        <w:right w:val="none" w:sz="0" w:space="0" w:color="auto"/>
                      </w:divBdr>
                    </w:div>
                  </w:divsChild>
                </w:div>
                <w:div w:id="704528667">
                  <w:marLeft w:val="0"/>
                  <w:marRight w:val="0"/>
                  <w:marTop w:val="0"/>
                  <w:marBottom w:val="0"/>
                  <w:divBdr>
                    <w:top w:val="none" w:sz="0" w:space="0" w:color="auto"/>
                    <w:left w:val="none" w:sz="0" w:space="0" w:color="auto"/>
                    <w:bottom w:val="none" w:sz="0" w:space="0" w:color="auto"/>
                    <w:right w:val="none" w:sz="0" w:space="0" w:color="auto"/>
                  </w:divBdr>
                  <w:divsChild>
                    <w:div w:id="665209765">
                      <w:marLeft w:val="0"/>
                      <w:marRight w:val="0"/>
                      <w:marTop w:val="0"/>
                      <w:marBottom w:val="0"/>
                      <w:divBdr>
                        <w:top w:val="none" w:sz="0" w:space="0" w:color="auto"/>
                        <w:left w:val="none" w:sz="0" w:space="0" w:color="auto"/>
                        <w:bottom w:val="none" w:sz="0" w:space="0" w:color="auto"/>
                        <w:right w:val="none" w:sz="0" w:space="0" w:color="auto"/>
                      </w:divBdr>
                    </w:div>
                  </w:divsChild>
                </w:div>
                <w:div w:id="332102973">
                  <w:marLeft w:val="0"/>
                  <w:marRight w:val="0"/>
                  <w:marTop w:val="0"/>
                  <w:marBottom w:val="0"/>
                  <w:divBdr>
                    <w:top w:val="none" w:sz="0" w:space="0" w:color="auto"/>
                    <w:left w:val="none" w:sz="0" w:space="0" w:color="auto"/>
                    <w:bottom w:val="none" w:sz="0" w:space="0" w:color="auto"/>
                    <w:right w:val="none" w:sz="0" w:space="0" w:color="auto"/>
                  </w:divBdr>
                  <w:divsChild>
                    <w:div w:id="1291353317">
                      <w:marLeft w:val="0"/>
                      <w:marRight w:val="0"/>
                      <w:marTop w:val="0"/>
                      <w:marBottom w:val="0"/>
                      <w:divBdr>
                        <w:top w:val="none" w:sz="0" w:space="0" w:color="auto"/>
                        <w:left w:val="none" w:sz="0" w:space="0" w:color="auto"/>
                        <w:bottom w:val="none" w:sz="0" w:space="0" w:color="auto"/>
                        <w:right w:val="none" w:sz="0" w:space="0" w:color="auto"/>
                      </w:divBdr>
                    </w:div>
                  </w:divsChild>
                </w:div>
                <w:div w:id="1949653631">
                  <w:marLeft w:val="0"/>
                  <w:marRight w:val="0"/>
                  <w:marTop w:val="0"/>
                  <w:marBottom w:val="0"/>
                  <w:divBdr>
                    <w:top w:val="none" w:sz="0" w:space="0" w:color="auto"/>
                    <w:left w:val="none" w:sz="0" w:space="0" w:color="auto"/>
                    <w:bottom w:val="none" w:sz="0" w:space="0" w:color="auto"/>
                    <w:right w:val="none" w:sz="0" w:space="0" w:color="auto"/>
                  </w:divBdr>
                  <w:divsChild>
                    <w:div w:id="1059936262">
                      <w:marLeft w:val="0"/>
                      <w:marRight w:val="0"/>
                      <w:marTop w:val="0"/>
                      <w:marBottom w:val="0"/>
                      <w:divBdr>
                        <w:top w:val="none" w:sz="0" w:space="0" w:color="auto"/>
                        <w:left w:val="none" w:sz="0" w:space="0" w:color="auto"/>
                        <w:bottom w:val="none" w:sz="0" w:space="0" w:color="auto"/>
                        <w:right w:val="none" w:sz="0" w:space="0" w:color="auto"/>
                      </w:divBdr>
                    </w:div>
                  </w:divsChild>
                </w:div>
                <w:div w:id="856042533">
                  <w:marLeft w:val="0"/>
                  <w:marRight w:val="0"/>
                  <w:marTop w:val="0"/>
                  <w:marBottom w:val="0"/>
                  <w:divBdr>
                    <w:top w:val="none" w:sz="0" w:space="0" w:color="auto"/>
                    <w:left w:val="none" w:sz="0" w:space="0" w:color="auto"/>
                    <w:bottom w:val="none" w:sz="0" w:space="0" w:color="auto"/>
                    <w:right w:val="none" w:sz="0" w:space="0" w:color="auto"/>
                  </w:divBdr>
                  <w:divsChild>
                    <w:div w:id="1731346618">
                      <w:marLeft w:val="0"/>
                      <w:marRight w:val="0"/>
                      <w:marTop w:val="0"/>
                      <w:marBottom w:val="0"/>
                      <w:divBdr>
                        <w:top w:val="none" w:sz="0" w:space="0" w:color="auto"/>
                        <w:left w:val="none" w:sz="0" w:space="0" w:color="auto"/>
                        <w:bottom w:val="none" w:sz="0" w:space="0" w:color="auto"/>
                        <w:right w:val="none" w:sz="0" w:space="0" w:color="auto"/>
                      </w:divBdr>
                    </w:div>
                  </w:divsChild>
                </w:div>
                <w:div w:id="511846025">
                  <w:marLeft w:val="0"/>
                  <w:marRight w:val="0"/>
                  <w:marTop w:val="0"/>
                  <w:marBottom w:val="0"/>
                  <w:divBdr>
                    <w:top w:val="none" w:sz="0" w:space="0" w:color="auto"/>
                    <w:left w:val="none" w:sz="0" w:space="0" w:color="auto"/>
                    <w:bottom w:val="none" w:sz="0" w:space="0" w:color="auto"/>
                    <w:right w:val="none" w:sz="0" w:space="0" w:color="auto"/>
                  </w:divBdr>
                  <w:divsChild>
                    <w:div w:id="294218410">
                      <w:marLeft w:val="0"/>
                      <w:marRight w:val="0"/>
                      <w:marTop w:val="0"/>
                      <w:marBottom w:val="0"/>
                      <w:divBdr>
                        <w:top w:val="none" w:sz="0" w:space="0" w:color="auto"/>
                        <w:left w:val="none" w:sz="0" w:space="0" w:color="auto"/>
                        <w:bottom w:val="none" w:sz="0" w:space="0" w:color="auto"/>
                        <w:right w:val="none" w:sz="0" w:space="0" w:color="auto"/>
                      </w:divBdr>
                    </w:div>
                  </w:divsChild>
                </w:div>
                <w:div w:id="2120566100">
                  <w:marLeft w:val="0"/>
                  <w:marRight w:val="0"/>
                  <w:marTop w:val="0"/>
                  <w:marBottom w:val="0"/>
                  <w:divBdr>
                    <w:top w:val="none" w:sz="0" w:space="0" w:color="auto"/>
                    <w:left w:val="none" w:sz="0" w:space="0" w:color="auto"/>
                    <w:bottom w:val="none" w:sz="0" w:space="0" w:color="auto"/>
                    <w:right w:val="none" w:sz="0" w:space="0" w:color="auto"/>
                  </w:divBdr>
                  <w:divsChild>
                    <w:div w:id="1747848490">
                      <w:marLeft w:val="0"/>
                      <w:marRight w:val="0"/>
                      <w:marTop w:val="0"/>
                      <w:marBottom w:val="0"/>
                      <w:divBdr>
                        <w:top w:val="none" w:sz="0" w:space="0" w:color="auto"/>
                        <w:left w:val="none" w:sz="0" w:space="0" w:color="auto"/>
                        <w:bottom w:val="none" w:sz="0" w:space="0" w:color="auto"/>
                        <w:right w:val="none" w:sz="0" w:space="0" w:color="auto"/>
                      </w:divBdr>
                    </w:div>
                  </w:divsChild>
                </w:div>
                <w:div w:id="1687712109">
                  <w:marLeft w:val="0"/>
                  <w:marRight w:val="0"/>
                  <w:marTop w:val="0"/>
                  <w:marBottom w:val="0"/>
                  <w:divBdr>
                    <w:top w:val="none" w:sz="0" w:space="0" w:color="auto"/>
                    <w:left w:val="none" w:sz="0" w:space="0" w:color="auto"/>
                    <w:bottom w:val="none" w:sz="0" w:space="0" w:color="auto"/>
                    <w:right w:val="none" w:sz="0" w:space="0" w:color="auto"/>
                  </w:divBdr>
                  <w:divsChild>
                    <w:div w:id="1373270070">
                      <w:marLeft w:val="0"/>
                      <w:marRight w:val="0"/>
                      <w:marTop w:val="0"/>
                      <w:marBottom w:val="0"/>
                      <w:divBdr>
                        <w:top w:val="none" w:sz="0" w:space="0" w:color="auto"/>
                        <w:left w:val="none" w:sz="0" w:space="0" w:color="auto"/>
                        <w:bottom w:val="none" w:sz="0" w:space="0" w:color="auto"/>
                        <w:right w:val="none" w:sz="0" w:space="0" w:color="auto"/>
                      </w:divBdr>
                    </w:div>
                  </w:divsChild>
                </w:div>
                <w:div w:id="2058696882">
                  <w:marLeft w:val="0"/>
                  <w:marRight w:val="0"/>
                  <w:marTop w:val="0"/>
                  <w:marBottom w:val="0"/>
                  <w:divBdr>
                    <w:top w:val="none" w:sz="0" w:space="0" w:color="auto"/>
                    <w:left w:val="none" w:sz="0" w:space="0" w:color="auto"/>
                    <w:bottom w:val="none" w:sz="0" w:space="0" w:color="auto"/>
                    <w:right w:val="none" w:sz="0" w:space="0" w:color="auto"/>
                  </w:divBdr>
                  <w:divsChild>
                    <w:div w:id="466320753">
                      <w:marLeft w:val="0"/>
                      <w:marRight w:val="0"/>
                      <w:marTop w:val="0"/>
                      <w:marBottom w:val="0"/>
                      <w:divBdr>
                        <w:top w:val="none" w:sz="0" w:space="0" w:color="auto"/>
                        <w:left w:val="none" w:sz="0" w:space="0" w:color="auto"/>
                        <w:bottom w:val="none" w:sz="0" w:space="0" w:color="auto"/>
                        <w:right w:val="none" w:sz="0" w:space="0" w:color="auto"/>
                      </w:divBdr>
                    </w:div>
                  </w:divsChild>
                </w:div>
                <w:div w:id="677542514">
                  <w:marLeft w:val="0"/>
                  <w:marRight w:val="0"/>
                  <w:marTop w:val="0"/>
                  <w:marBottom w:val="0"/>
                  <w:divBdr>
                    <w:top w:val="none" w:sz="0" w:space="0" w:color="auto"/>
                    <w:left w:val="none" w:sz="0" w:space="0" w:color="auto"/>
                    <w:bottom w:val="none" w:sz="0" w:space="0" w:color="auto"/>
                    <w:right w:val="none" w:sz="0" w:space="0" w:color="auto"/>
                  </w:divBdr>
                  <w:divsChild>
                    <w:div w:id="371804136">
                      <w:marLeft w:val="0"/>
                      <w:marRight w:val="0"/>
                      <w:marTop w:val="0"/>
                      <w:marBottom w:val="0"/>
                      <w:divBdr>
                        <w:top w:val="none" w:sz="0" w:space="0" w:color="auto"/>
                        <w:left w:val="none" w:sz="0" w:space="0" w:color="auto"/>
                        <w:bottom w:val="none" w:sz="0" w:space="0" w:color="auto"/>
                        <w:right w:val="none" w:sz="0" w:space="0" w:color="auto"/>
                      </w:divBdr>
                    </w:div>
                  </w:divsChild>
                </w:div>
                <w:div w:id="763302003">
                  <w:marLeft w:val="0"/>
                  <w:marRight w:val="0"/>
                  <w:marTop w:val="0"/>
                  <w:marBottom w:val="0"/>
                  <w:divBdr>
                    <w:top w:val="none" w:sz="0" w:space="0" w:color="auto"/>
                    <w:left w:val="none" w:sz="0" w:space="0" w:color="auto"/>
                    <w:bottom w:val="none" w:sz="0" w:space="0" w:color="auto"/>
                    <w:right w:val="none" w:sz="0" w:space="0" w:color="auto"/>
                  </w:divBdr>
                  <w:divsChild>
                    <w:div w:id="584610522">
                      <w:marLeft w:val="0"/>
                      <w:marRight w:val="0"/>
                      <w:marTop w:val="0"/>
                      <w:marBottom w:val="0"/>
                      <w:divBdr>
                        <w:top w:val="none" w:sz="0" w:space="0" w:color="auto"/>
                        <w:left w:val="none" w:sz="0" w:space="0" w:color="auto"/>
                        <w:bottom w:val="none" w:sz="0" w:space="0" w:color="auto"/>
                        <w:right w:val="none" w:sz="0" w:space="0" w:color="auto"/>
                      </w:divBdr>
                    </w:div>
                  </w:divsChild>
                </w:div>
                <w:div w:id="2035231778">
                  <w:marLeft w:val="0"/>
                  <w:marRight w:val="0"/>
                  <w:marTop w:val="0"/>
                  <w:marBottom w:val="0"/>
                  <w:divBdr>
                    <w:top w:val="none" w:sz="0" w:space="0" w:color="auto"/>
                    <w:left w:val="none" w:sz="0" w:space="0" w:color="auto"/>
                    <w:bottom w:val="none" w:sz="0" w:space="0" w:color="auto"/>
                    <w:right w:val="none" w:sz="0" w:space="0" w:color="auto"/>
                  </w:divBdr>
                  <w:divsChild>
                    <w:div w:id="283075581">
                      <w:marLeft w:val="0"/>
                      <w:marRight w:val="0"/>
                      <w:marTop w:val="0"/>
                      <w:marBottom w:val="0"/>
                      <w:divBdr>
                        <w:top w:val="none" w:sz="0" w:space="0" w:color="auto"/>
                        <w:left w:val="none" w:sz="0" w:space="0" w:color="auto"/>
                        <w:bottom w:val="none" w:sz="0" w:space="0" w:color="auto"/>
                        <w:right w:val="none" w:sz="0" w:space="0" w:color="auto"/>
                      </w:divBdr>
                    </w:div>
                  </w:divsChild>
                </w:div>
                <w:div w:id="607660535">
                  <w:marLeft w:val="0"/>
                  <w:marRight w:val="0"/>
                  <w:marTop w:val="0"/>
                  <w:marBottom w:val="0"/>
                  <w:divBdr>
                    <w:top w:val="none" w:sz="0" w:space="0" w:color="auto"/>
                    <w:left w:val="none" w:sz="0" w:space="0" w:color="auto"/>
                    <w:bottom w:val="none" w:sz="0" w:space="0" w:color="auto"/>
                    <w:right w:val="none" w:sz="0" w:space="0" w:color="auto"/>
                  </w:divBdr>
                  <w:divsChild>
                    <w:div w:id="999309904">
                      <w:marLeft w:val="0"/>
                      <w:marRight w:val="0"/>
                      <w:marTop w:val="0"/>
                      <w:marBottom w:val="0"/>
                      <w:divBdr>
                        <w:top w:val="none" w:sz="0" w:space="0" w:color="auto"/>
                        <w:left w:val="none" w:sz="0" w:space="0" w:color="auto"/>
                        <w:bottom w:val="none" w:sz="0" w:space="0" w:color="auto"/>
                        <w:right w:val="none" w:sz="0" w:space="0" w:color="auto"/>
                      </w:divBdr>
                    </w:div>
                  </w:divsChild>
                </w:div>
                <w:div w:id="941424658">
                  <w:marLeft w:val="0"/>
                  <w:marRight w:val="0"/>
                  <w:marTop w:val="0"/>
                  <w:marBottom w:val="0"/>
                  <w:divBdr>
                    <w:top w:val="none" w:sz="0" w:space="0" w:color="auto"/>
                    <w:left w:val="none" w:sz="0" w:space="0" w:color="auto"/>
                    <w:bottom w:val="none" w:sz="0" w:space="0" w:color="auto"/>
                    <w:right w:val="none" w:sz="0" w:space="0" w:color="auto"/>
                  </w:divBdr>
                  <w:divsChild>
                    <w:div w:id="2120181658">
                      <w:marLeft w:val="0"/>
                      <w:marRight w:val="0"/>
                      <w:marTop w:val="0"/>
                      <w:marBottom w:val="0"/>
                      <w:divBdr>
                        <w:top w:val="none" w:sz="0" w:space="0" w:color="auto"/>
                        <w:left w:val="none" w:sz="0" w:space="0" w:color="auto"/>
                        <w:bottom w:val="none" w:sz="0" w:space="0" w:color="auto"/>
                        <w:right w:val="none" w:sz="0" w:space="0" w:color="auto"/>
                      </w:divBdr>
                    </w:div>
                  </w:divsChild>
                </w:div>
                <w:div w:id="1742018283">
                  <w:marLeft w:val="0"/>
                  <w:marRight w:val="0"/>
                  <w:marTop w:val="0"/>
                  <w:marBottom w:val="0"/>
                  <w:divBdr>
                    <w:top w:val="none" w:sz="0" w:space="0" w:color="auto"/>
                    <w:left w:val="none" w:sz="0" w:space="0" w:color="auto"/>
                    <w:bottom w:val="none" w:sz="0" w:space="0" w:color="auto"/>
                    <w:right w:val="none" w:sz="0" w:space="0" w:color="auto"/>
                  </w:divBdr>
                  <w:divsChild>
                    <w:div w:id="869100244">
                      <w:marLeft w:val="0"/>
                      <w:marRight w:val="0"/>
                      <w:marTop w:val="0"/>
                      <w:marBottom w:val="0"/>
                      <w:divBdr>
                        <w:top w:val="none" w:sz="0" w:space="0" w:color="auto"/>
                        <w:left w:val="none" w:sz="0" w:space="0" w:color="auto"/>
                        <w:bottom w:val="none" w:sz="0" w:space="0" w:color="auto"/>
                        <w:right w:val="none" w:sz="0" w:space="0" w:color="auto"/>
                      </w:divBdr>
                    </w:div>
                  </w:divsChild>
                </w:div>
                <w:div w:id="1898054512">
                  <w:marLeft w:val="0"/>
                  <w:marRight w:val="0"/>
                  <w:marTop w:val="0"/>
                  <w:marBottom w:val="0"/>
                  <w:divBdr>
                    <w:top w:val="none" w:sz="0" w:space="0" w:color="auto"/>
                    <w:left w:val="none" w:sz="0" w:space="0" w:color="auto"/>
                    <w:bottom w:val="none" w:sz="0" w:space="0" w:color="auto"/>
                    <w:right w:val="none" w:sz="0" w:space="0" w:color="auto"/>
                  </w:divBdr>
                  <w:divsChild>
                    <w:div w:id="1096630600">
                      <w:marLeft w:val="0"/>
                      <w:marRight w:val="0"/>
                      <w:marTop w:val="0"/>
                      <w:marBottom w:val="0"/>
                      <w:divBdr>
                        <w:top w:val="none" w:sz="0" w:space="0" w:color="auto"/>
                        <w:left w:val="none" w:sz="0" w:space="0" w:color="auto"/>
                        <w:bottom w:val="none" w:sz="0" w:space="0" w:color="auto"/>
                        <w:right w:val="none" w:sz="0" w:space="0" w:color="auto"/>
                      </w:divBdr>
                    </w:div>
                  </w:divsChild>
                </w:div>
                <w:div w:id="1818836698">
                  <w:marLeft w:val="0"/>
                  <w:marRight w:val="0"/>
                  <w:marTop w:val="0"/>
                  <w:marBottom w:val="0"/>
                  <w:divBdr>
                    <w:top w:val="none" w:sz="0" w:space="0" w:color="auto"/>
                    <w:left w:val="none" w:sz="0" w:space="0" w:color="auto"/>
                    <w:bottom w:val="none" w:sz="0" w:space="0" w:color="auto"/>
                    <w:right w:val="none" w:sz="0" w:space="0" w:color="auto"/>
                  </w:divBdr>
                  <w:divsChild>
                    <w:div w:id="1446189180">
                      <w:marLeft w:val="0"/>
                      <w:marRight w:val="0"/>
                      <w:marTop w:val="0"/>
                      <w:marBottom w:val="0"/>
                      <w:divBdr>
                        <w:top w:val="none" w:sz="0" w:space="0" w:color="auto"/>
                        <w:left w:val="none" w:sz="0" w:space="0" w:color="auto"/>
                        <w:bottom w:val="none" w:sz="0" w:space="0" w:color="auto"/>
                        <w:right w:val="none" w:sz="0" w:space="0" w:color="auto"/>
                      </w:divBdr>
                    </w:div>
                  </w:divsChild>
                </w:div>
                <w:div w:id="1672760949">
                  <w:marLeft w:val="0"/>
                  <w:marRight w:val="0"/>
                  <w:marTop w:val="0"/>
                  <w:marBottom w:val="0"/>
                  <w:divBdr>
                    <w:top w:val="none" w:sz="0" w:space="0" w:color="auto"/>
                    <w:left w:val="none" w:sz="0" w:space="0" w:color="auto"/>
                    <w:bottom w:val="none" w:sz="0" w:space="0" w:color="auto"/>
                    <w:right w:val="none" w:sz="0" w:space="0" w:color="auto"/>
                  </w:divBdr>
                  <w:divsChild>
                    <w:div w:id="1053887161">
                      <w:marLeft w:val="0"/>
                      <w:marRight w:val="0"/>
                      <w:marTop w:val="0"/>
                      <w:marBottom w:val="0"/>
                      <w:divBdr>
                        <w:top w:val="none" w:sz="0" w:space="0" w:color="auto"/>
                        <w:left w:val="none" w:sz="0" w:space="0" w:color="auto"/>
                        <w:bottom w:val="none" w:sz="0" w:space="0" w:color="auto"/>
                        <w:right w:val="none" w:sz="0" w:space="0" w:color="auto"/>
                      </w:divBdr>
                    </w:div>
                  </w:divsChild>
                </w:div>
                <w:div w:id="1849755574">
                  <w:marLeft w:val="0"/>
                  <w:marRight w:val="0"/>
                  <w:marTop w:val="0"/>
                  <w:marBottom w:val="0"/>
                  <w:divBdr>
                    <w:top w:val="none" w:sz="0" w:space="0" w:color="auto"/>
                    <w:left w:val="none" w:sz="0" w:space="0" w:color="auto"/>
                    <w:bottom w:val="none" w:sz="0" w:space="0" w:color="auto"/>
                    <w:right w:val="none" w:sz="0" w:space="0" w:color="auto"/>
                  </w:divBdr>
                  <w:divsChild>
                    <w:div w:id="19270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2764</Words>
  <Characters>15761</Characters>
  <Application>Microsoft Office Word</Application>
  <DocSecurity>0</DocSecurity>
  <Lines>131</Lines>
  <Paragraphs>36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//OBPS</vt:lpstr>
      <vt:lpstr>    SEND information report 2024/25</vt:lpstr>
      <vt:lpstr>    </vt:lpstr>
      <vt:lpstr>    </vt:lpstr>
      <vt:lpstr>    Oulton Broad Primary is a fully inclusive mainstream school that welcomes and ce</vt:lpstr>
      <vt:lpstr>    </vt:lpstr>
      <vt:lpstr>    All children at OBPS are special, those with SEND are celebrated and barriers to</vt:lpstr>
      <vt:lpstr>    </vt:lpstr>
      <vt:lpstr>    Admission procedures for children with SEND</vt:lpstr>
      <vt:lpstr>    </vt:lpstr>
      <vt:lpstr>    For admissions to the Mainstream school there are no specific arrangements regar</vt:lpstr>
      <vt:lpstr>    </vt:lpstr>
      <vt:lpstr>    For admissions to Kingfishers (Specialist provision for Communication and Intera</vt:lpstr>
      <vt:lpstr>    </vt:lpstr>
      <vt:lpstr>    How are classrooms and other areas of the school adapted to meet children’s indi</vt:lpstr>
      <vt:lpstr>    </vt:lpstr>
      <vt:lpstr>    Our school site is wheelchair accessible including access to the playgrounds. We</vt:lpstr>
      <vt:lpstr>    To support this:</vt:lpstr>
      <vt:lpstr>    </vt:lpstr>
      <vt:lpstr>    Training and Risk assessments for manual handling </vt:lpstr>
      <vt:lpstr>    The Leadership team conducts learning walks focussing on learning environments</vt:lpstr>
      <vt:lpstr>    Kingfishers (SEND provision for Communication and Interaction) has a separate en</vt:lpstr>
      <vt:lpstr>    How is SEND Funded at Oulton Broad Primary School?</vt:lpstr>
      <vt:lpstr>    </vt:lpstr>
      <vt:lpstr>    Oulton Broad Primary School receives funding from the local authority for every </vt:lpstr>
      <vt:lpstr>    </vt:lpstr>
      <vt:lpstr>    In 2022-2023 this was used primarily to employ additional teaching assistants to</vt:lpstr>
      <vt:lpstr>    How does the school know when a child has learning difficulties or special educa</vt:lpstr>
      <vt:lpstr>    </vt:lpstr>
      <vt:lpstr>    A young person has special educational needs if they have a learning difficulty </vt:lpstr>
      <vt:lpstr>    educational provision to be made for them. A young person has a learning difficu</vt:lpstr>
      <vt:lpstr>    </vt:lpstr>
      <vt:lpstr>    Have a significantly greater difficulty in learning than the majority of others </vt:lpstr>
      <vt:lpstr>    Have a disability which prevents or hinders them from making use of facilities o</vt:lpstr>
      <vt:lpstr>    </vt:lpstr>
      <vt:lpstr>    Our school is an inclusive school where every child is special; we aim to addres</vt:lpstr>
      <vt:lpstr>    </vt:lpstr>
      <vt:lpstr>    Additional and/or different provision in school can be available for children wi</vt:lpstr>
      <vt:lpstr>    </vt:lpstr>
      <vt:lpstr>    Cognition and Learning (C&amp;L) – Moderate learning difficulties; Specific learning</vt:lpstr>
      <vt:lpstr>    Sensory, Medical and Physical (S/P) – hearing impairment, sensory processing dif</vt:lpstr>
      <vt:lpstr>    Communication and Interaction (C&amp;I) – Autistic Spectrum Disorder, Speech and Lan</vt:lpstr>
      <vt:lpstr>    Social, Emotional and Mental Health (SEMH) – Attention Deficit Hyperactivity Dis</vt:lpstr>
      <vt:lpstr>    </vt:lpstr>
      <vt:lpstr>    Our child-centred approach to working with all children enables us to know them </vt:lpstr>
      <vt:lpstr>    </vt:lpstr>
      <vt:lpstr>    Tracking indicates that a gap is developing between children’s attainment and ra</vt:lpstr>
      <vt:lpstr>    Observations by the SENCO and Class teachers indicate identified children are ha</vt:lpstr>
      <vt:lpstr>    Teachers discuss children during Pupil Progress meetings </vt:lpstr>
      <vt:lpstr>    Concerns are raised by parents/carers </vt:lpstr>
      <vt:lpstr>    Specific concerns are identified on school application forms and during subseque</vt:lpstr>
      <vt:lpstr>    Information/reports are received from other professionals, e.g. learning support</vt:lpstr>
      <vt:lpstr>    Specific assessments, e.g. for Wave 3 interventions, indicate children’s additio</vt:lpstr>
      <vt:lpstr>    </vt:lpstr>
      <vt:lpstr>    What should I do if I think my child may have Special Educational Needs?</vt:lpstr>
      <vt:lpstr>    </vt:lpstr>
      <vt:lpstr>    In the first instance make an appointment to speak to either:</vt:lpstr>
      <vt:lpstr>    Your child’s class teacher;</vt:lpstr>
      <vt:lpstr>    Mrs Johnson our SENDCo;  </vt:lpstr>
      <vt:lpstr>    Mrs Fox Deputy Headteacher</vt:lpstr>
      <vt:lpstr>    </vt:lpstr>
      <vt:lpstr>    How is the curriculum matched to meet children’s needs?</vt:lpstr>
      <vt:lpstr>    </vt:lpstr>
      <vt:lpstr>    From the outset, staff have a clear understanding of the nature of need and are </vt:lpstr>
      <vt:lpstr>    </vt:lpstr>
      <vt:lpstr>    Differentiate tasks appropriately </vt:lpstr>
      <vt:lpstr>    Set-up individualised and personalised learning programmes</vt:lpstr>
      <vt:lpstr>    Organise appropriate additional adult support (small group or 1:1) </vt:lpstr>
      <vt:lpstr>    Establish teaching groups within the class </vt:lpstr>
      <vt:lpstr>    Organise and establish targeted intervention groups </vt:lpstr>
      <vt:lpstr>    Identify additional equipment/resources to meet individual need </vt:lpstr>
      <vt:lpstr>    Offer and encourage participation in a wide range of after-school clubs </vt:lpstr>
      <vt:lpstr>    Apply and review strategies recommended by Advisory services and Therapists </vt:lpstr>
      <vt:lpstr>    </vt:lpstr>
      <vt:lpstr>    How do we prepare our staff for their role in working with children with SEND?</vt:lpstr>
      <vt:lpstr>    </vt:lpstr>
      <vt:lpstr>    Our SENCo has ongoing training and development in the field of SEND.</vt:lpstr>
      <vt:lpstr>    Our team of teaching assistants have experience and training in planning, delive</vt:lpstr>
      <vt:lpstr>    intervention programmes.</vt:lpstr>
      <vt:lpstr>    All of our staff are trained each year on the needs of new students joining the </vt:lpstr>
      <vt:lpstr>    Staff in Kingfishers have ongoing training from a variety of professionals and a</vt:lpstr>
      <vt:lpstr>    SEND training forms part of the continuing professional development of all teach</vt:lpstr>
      <vt:lpstr>    </vt:lpstr>
      <vt:lpstr>    What Specific Special Educational Provisions are in place and how are decisions </vt:lpstr>
      <vt:lpstr>    </vt:lpstr>
      <vt:lpstr>    Support for our children is needs led. Their ability to learning alongside their</vt:lpstr>
      <vt:lpstr>    </vt:lpstr>
      <vt:lpstr>    Termly discussions/review meetings ensure that children’s needs are being approp</vt:lpstr>
      <vt:lpstr>    Regular pupil progress meetings ensure that support for individuals is continuin</vt:lpstr>
      <vt:lpstr>    Tracking children’s attainment and rate of progress ensures that support is regu</vt:lpstr>
      <vt:lpstr>    Class teachers also make decisions about support needed in class for specific pu</vt:lpstr>
      <vt:lpstr>    </vt:lpstr>
      <vt:lpstr>    There are four levels of support</vt:lpstr>
      <vt:lpstr>    </vt:lpstr>
      <vt:lpstr>    Quality First Teaching. All children are special and therefore all children rece</vt:lpstr>
      <vt:lpstr>    </vt:lpstr>
      <vt:lpstr>    That the teacher has the highest possible expectations for your child and all pu</vt:lpstr>
      <vt:lpstr>    That all teaching is based on building on what your child already knows, can do </vt:lpstr>
      <vt:lpstr>    Different ways of teaching are in place so that your child is fully involved in </vt:lpstr>
      <vt:lpstr>    Specific strategies (which may be suggested by the SENCO or outside staff) are i</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Johnson</dc:creator>
  <cp:keywords/>
  <dc:description/>
  <cp:lastModifiedBy>Rhian Johnson</cp:lastModifiedBy>
  <cp:revision>2</cp:revision>
  <cp:lastPrinted>2024-03-25T13:14:00Z</cp:lastPrinted>
  <dcterms:created xsi:type="dcterms:W3CDTF">2024-09-30T13:45:00Z</dcterms:created>
  <dcterms:modified xsi:type="dcterms:W3CDTF">2024-09-30T13:45:00Z</dcterms:modified>
</cp:coreProperties>
</file>